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603" w:rsidRPr="006B6DD6" w:rsidRDefault="000D0603" w:rsidP="000D0603">
      <w:pPr>
        <w:pStyle w:val="1"/>
        <w:rPr>
          <w:rFonts w:ascii="Calibri" w:eastAsia="Times New Roman" w:hAnsi="Calibri" w:cs="Calibri"/>
        </w:rPr>
      </w:pPr>
      <w:r w:rsidRPr="00A2559C">
        <w:rPr>
          <w:rFonts w:ascii="Calibri" w:eastAsia="Calibri" w:hAnsi="Calibri" w:cs="Times New Roman"/>
          <w:b/>
        </w:rPr>
        <w:t xml:space="preserve">Урок </w:t>
      </w:r>
      <w:r w:rsidRPr="000D0603">
        <w:rPr>
          <w:rFonts w:ascii="Calibri" w:eastAsia="Calibri" w:hAnsi="Calibri" w:cs="Times New Roman"/>
          <w:b/>
        </w:rPr>
        <w:t>6</w:t>
      </w:r>
      <w:r>
        <w:rPr>
          <w:rFonts w:ascii="Calibri" w:eastAsia="Calibri" w:hAnsi="Calibri" w:cs="Times New Roman"/>
          <w:b/>
        </w:rPr>
        <w:t>:</w:t>
      </w:r>
      <w:r w:rsidRPr="006B6DD6">
        <w:rPr>
          <w:rFonts w:ascii="Calibri" w:eastAsia="Times New Roman" w:hAnsi="Calibri" w:cs="Calibri"/>
        </w:rPr>
        <w:t xml:space="preserve"> </w:t>
      </w:r>
      <w:r w:rsidRPr="000D0603">
        <w:rPr>
          <w:rFonts w:ascii="Calibri" w:eastAsia="Calibri" w:hAnsi="Calibri" w:cs="Calibri"/>
          <w:b/>
          <w:bCs/>
          <w:color w:val="auto"/>
          <w:lang w:eastAsia="en-US"/>
        </w:rPr>
        <w:t>Критический анализ материалов СМИ.</w:t>
      </w:r>
    </w:p>
    <w:p w:rsidR="000D0603" w:rsidRPr="00A2559C" w:rsidRDefault="000D0603" w:rsidP="000D0603">
      <w:pPr>
        <w:spacing w:after="160" w:line="259" w:lineRule="auto"/>
        <w:rPr>
          <w:rFonts w:ascii="Calibri" w:eastAsia="Calibri" w:hAnsi="Calibri" w:cs="Times New Roman"/>
          <w:bCs/>
          <w:i/>
        </w:rPr>
      </w:pPr>
      <w:r w:rsidRPr="00A2559C">
        <w:rPr>
          <w:rFonts w:ascii="Calibri" w:eastAsia="Calibri" w:hAnsi="Calibri" w:cs="Times New Roman"/>
        </w:rPr>
        <w:t xml:space="preserve"> </w:t>
      </w:r>
    </w:p>
    <w:tbl>
      <w:tblPr>
        <w:tblStyle w:val="a3"/>
        <w:tblW w:w="14850" w:type="dxa"/>
        <w:tblLayout w:type="fixed"/>
        <w:tblLook w:val="04A0" w:firstRow="1" w:lastRow="0" w:firstColumn="1" w:lastColumn="0" w:noHBand="0" w:noVBand="1"/>
      </w:tblPr>
      <w:tblGrid>
        <w:gridCol w:w="1242"/>
        <w:gridCol w:w="1843"/>
        <w:gridCol w:w="4678"/>
        <w:gridCol w:w="7087"/>
      </w:tblGrid>
      <w:tr w:rsidR="000D0603" w:rsidRPr="00A2559C" w:rsidTr="00C10240">
        <w:tc>
          <w:tcPr>
            <w:tcW w:w="1242" w:type="dxa"/>
          </w:tcPr>
          <w:p w:rsidR="000D0603" w:rsidRPr="00A2559C" w:rsidRDefault="000D0603" w:rsidP="00C10240">
            <w:pPr>
              <w:rPr>
                <w:rFonts w:ascii="Calibri" w:eastAsia="Calibri" w:hAnsi="Calibri" w:cs="Times New Roman"/>
                <w:b/>
                <w:sz w:val="24"/>
                <w:szCs w:val="24"/>
              </w:rPr>
            </w:pPr>
            <w:r w:rsidRPr="00A2559C">
              <w:rPr>
                <w:rFonts w:ascii="Calibri" w:eastAsia="Calibri" w:hAnsi="Calibri" w:cs="Times New Roman"/>
                <w:b/>
                <w:sz w:val="24"/>
                <w:szCs w:val="24"/>
              </w:rPr>
              <w:t>№ слайда</w:t>
            </w:r>
          </w:p>
        </w:tc>
        <w:tc>
          <w:tcPr>
            <w:tcW w:w="1843" w:type="dxa"/>
          </w:tcPr>
          <w:p w:rsidR="000D0603" w:rsidRPr="00A2559C" w:rsidRDefault="000D0603" w:rsidP="00C10240">
            <w:pPr>
              <w:rPr>
                <w:rFonts w:ascii="Calibri" w:eastAsia="Calibri" w:hAnsi="Calibri" w:cs="Times New Roman"/>
                <w:b/>
                <w:sz w:val="24"/>
                <w:szCs w:val="24"/>
              </w:rPr>
            </w:pPr>
            <w:r w:rsidRPr="00A2559C">
              <w:rPr>
                <w:rFonts w:ascii="Calibri" w:eastAsia="Calibri" w:hAnsi="Calibri" w:cs="Times New Roman"/>
                <w:b/>
                <w:sz w:val="24"/>
                <w:szCs w:val="24"/>
              </w:rPr>
              <w:t>Содержание слайда</w:t>
            </w:r>
          </w:p>
        </w:tc>
        <w:tc>
          <w:tcPr>
            <w:tcW w:w="4678" w:type="dxa"/>
          </w:tcPr>
          <w:p w:rsidR="000D0603" w:rsidRPr="00A2559C" w:rsidRDefault="000D0603" w:rsidP="00C10240">
            <w:pPr>
              <w:rPr>
                <w:rFonts w:ascii="Calibri" w:eastAsia="Calibri" w:hAnsi="Calibri" w:cs="Times New Roman"/>
                <w:b/>
                <w:sz w:val="24"/>
                <w:szCs w:val="24"/>
              </w:rPr>
            </w:pPr>
            <w:r w:rsidRPr="00A2559C">
              <w:rPr>
                <w:rFonts w:ascii="Calibri" w:eastAsia="Calibri" w:hAnsi="Calibri" w:cs="Times New Roman"/>
                <w:b/>
                <w:sz w:val="24"/>
                <w:szCs w:val="24"/>
              </w:rPr>
              <w:t>Те</w:t>
            </w:r>
            <w:proofErr w:type="gramStart"/>
            <w:r w:rsidRPr="00A2559C">
              <w:rPr>
                <w:rFonts w:ascii="Calibri" w:eastAsia="Calibri" w:hAnsi="Calibri" w:cs="Times New Roman"/>
                <w:b/>
                <w:sz w:val="24"/>
                <w:szCs w:val="24"/>
              </w:rPr>
              <w:t>кст в сл</w:t>
            </w:r>
            <w:proofErr w:type="gramEnd"/>
            <w:r w:rsidRPr="00A2559C">
              <w:rPr>
                <w:rFonts w:ascii="Calibri" w:eastAsia="Calibri" w:hAnsi="Calibri" w:cs="Times New Roman"/>
                <w:b/>
                <w:sz w:val="24"/>
                <w:szCs w:val="24"/>
              </w:rPr>
              <w:t>айде</w:t>
            </w:r>
          </w:p>
        </w:tc>
        <w:tc>
          <w:tcPr>
            <w:tcW w:w="7087" w:type="dxa"/>
          </w:tcPr>
          <w:p w:rsidR="000D0603" w:rsidRPr="00A2559C" w:rsidRDefault="000D0603" w:rsidP="00C10240">
            <w:pPr>
              <w:rPr>
                <w:rFonts w:ascii="Calibri" w:eastAsia="Calibri" w:hAnsi="Calibri" w:cs="Times New Roman"/>
                <w:b/>
                <w:sz w:val="24"/>
                <w:szCs w:val="24"/>
              </w:rPr>
            </w:pPr>
            <w:r w:rsidRPr="00A2559C">
              <w:rPr>
                <w:rFonts w:ascii="Calibri" w:eastAsia="Calibri" w:hAnsi="Calibri" w:cs="Times New Roman"/>
                <w:b/>
                <w:sz w:val="24"/>
                <w:szCs w:val="24"/>
              </w:rPr>
              <w:t>Закадровый текст</w:t>
            </w:r>
          </w:p>
        </w:tc>
      </w:tr>
      <w:tr w:rsidR="000D0603" w:rsidRPr="00A2559C" w:rsidTr="00C10240">
        <w:tc>
          <w:tcPr>
            <w:tcW w:w="1242" w:type="dxa"/>
          </w:tcPr>
          <w:p w:rsidR="000D0603" w:rsidRPr="00A2559C" w:rsidRDefault="000D0603" w:rsidP="00C10240">
            <w:pPr>
              <w:rPr>
                <w:rFonts w:ascii="Calibri" w:eastAsia="Calibri" w:hAnsi="Calibri" w:cs="Times New Roman"/>
              </w:rPr>
            </w:pPr>
            <w:r w:rsidRPr="00A2559C">
              <w:rPr>
                <w:rFonts w:ascii="Calibri" w:eastAsia="Calibri" w:hAnsi="Calibri" w:cs="Times New Roman"/>
              </w:rPr>
              <w:t>Слайд 1</w:t>
            </w:r>
          </w:p>
        </w:tc>
        <w:tc>
          <w:tcPr>
            <w:tcW w:w="1843" w:type="dxa"/>
          </w:tcPr>
          <w:p w:rsidR="000D0603" w:rsidRPr="00A2559C" w:rsidRDefault="000D0603" w:rsidP="00C10240">
            <w:pPr>
              <w:rPr>
                <w:rFonts w:ascii="Calibri" w:eastAsia="Calibri" w:hAnsi="Calibri" w:cs="Times New Roman"/>
              </w:rPr>
            </w:pPr>
          </w:p>
        </w:tc>
        <w:tc>
          <w:tcPr>
            <w:tcW w:w="4678" w:type="dxa"/>
          </w:tcPr>
          <w:p w:rsidR="000D0603" w:rsidRDefault="000D0603" w:rsidP="00C10240">
            <w:pPr>
              <w:ind w:left="317"/>
              <w:contextualSpacing/>
              <w:rPr>
                <w:rFonts w:ascii="Calibri" w:eastAsia="Calibri" w:hAnsi="Calibri" w:cs="Calibri"/>
                <w:b/>
                <w:bCs/>
              </w:rPr>
            </w:pPr>
            <w:r w:rsidRPr="000D0603">
              <w:rPr>
                <w:rFonts w:ascii="Calibri" w:eastAsia="Calibri" w:hAnsi="Calibri" w:cs="Calibri"/>
                <w:b/>
                <w:bCs/>
              </w:rPr>
              <w:t>Критический анализ материалов СМИ.</w:t>
            </w:r>
          </w:p>
          <w:p w:rsidR="000D0603" w:rsidRDefault="000D0603" w:rsidP="00C10240">
            <w:pPr>
              <w:ind w:left="317"/>
              <w:contextualSpacing/>
              <w:rPr>
                <w:rFonts w:ascii="Calibri" w:eastAsia="Calibri" w:hAnsi="Calibri" w:cs="Calibri"/>
                <w:b/>
                <w:bCs/>
              </w:rPr>
            </w:pPr>
          </w:p>
          <w:p w:rsidR="000D0603" w:rsidRPr="00A2559C" w:rsidRDefault="000D0603" w:rsidP="00C10240">
            <w:pPr>
              <w:ind w:left="317"/>
              <w:contextualSpacing/>
              <w:rPr>
                <w:rFonts w:ascii="Calibri" w:eastAsia="Calibri" w:hAnsi="Calibri" w:cs="Times New Roman"/>
              </w:rPr>
            </w:pPr>
            <w:r>
              <w:rPr>
                <w:rFonts w:ascii="Calibri" w:eastAsia="Calibri" w:hAnsi="Calibri" w:cs="Times New Roman"/>
              </w:rPr>
              <w:t>(как практически применять критическое мышление для оценки продуктов СМИ)</w:t>
            </w:r>
          </w:p>
        </w:tc>
        <w:tc>
          <w:tcPr>
            <w:tcW w:w="7087" w:type="dxa"/>
          </w:tcPr>
          <w:p w:rsidR="000D0603" w:rsidRPr="000D0603" w:rsidRDefault="000D0603" w:rsidP="000D0603">
            <w:pPr>
              <w:contextualSpacing/>
              <w:rPr>
                <w:rFonts w:ascii="Calibri" w:eastAsia="Calibri" w:hAnsi="Calibri" w:cs="Calibri"/>
                <w:bCs/>
              </w:rPr>
            </w:pPr>
            <w:r>
              <w:rPr>
                <w:rFonts w:ascii="Calibri" w:eastAsia="Calibri" w:hAnsi="Calibri" w:cs="Calibri"/>
                <w:bCs/>
              </w:rPr>
              <w:t>На прошлом уроке вы изучали, что такое  критическое мышление и, как оно помогает оценивать информацию, приходящую извне. Сегодня попробуем применить навык критического мышления для оценки телевизионных сюжетов</w:t>
            </w:r>
            <w:proofErr w:type="gramStart"/>
            <w:r>
              <w:rPr>
                <w:rFonts w:ascii="Calibri" w:eastAsia="Calibri" w:hAnsi="Calibri" w:cs="Calibri"/>
                <w:bCs/>
              </w:rPr>
              <w:t>.</w:t>
            </w:r>
            <w:proofErr w:type="gramEnd"/>
            <w:r>
              <w:rPr>
                <w:rFonts w:ascii="Calibri" w:eastAsia="Calibri" w:hAnsi="Calibri" w:cs="Calibri"/>
                <w:bCs/>
              </w:rPr>
              <w:t xml:space="preserve"> Сначала мы покажем, как это можно сделать, задав всего 6 вопросов. А в упражнениях к этому уроку вы сможете попрактиковаться и  </w:t>
            </w:r>
            <w:r>
              <w:rPr>
                <w:rFonts w:ascii="Calibri" w:eastAsia="Calibri" w:hAnsi="Calibri" w:cs="Calibri"/>
                <w:bCs/>
              </w:rPr>
              <w:t>сами</w:t>
            </w:r>
            <w:r>
              <w:rPr>
                <w:rFonts w:ascii="Calibri" w:eastAsia="Calibri" w:hAnsi="Calibri" w:cs="Calibri"/>
                <w:bCs/>
              </w:rPr>
              <w:t xml:space="preserve"> провести критический анализ двух</w:t>
            </w:r>
            <w:r w:rsidRPr="000D0603">
              <w:rPr>
                <w:rFonts w:ascii="Calibri" w:eastAsia="Calibri" w:hAnsi="Calibri" w:cs="Calibri"/>
                <w:bCs/>
              </w:rPr>
              <w:t xml:space="preserve"> телевизионных материалов одного и того же ресурса</w:t>
            </w:r>
            <w:r>
              <w:rPr>
                <w:rFonts w:ascii="Calibri" w:eastAsia="Calibri" w:hAnsi="Calibri" w:cs="Calibri"/>
                <w:bCs/>
              </w:rPr>
              <w:t>.</w:t>
            </w:r>
          </w:p>
          <w:p w:rsidR="000D0603" w:rsidRDefault="000D0603" w:rsidP="00C10240">
            <w:pPr>
              <w:rPr>
                <w:rFonts w:ascii="Calibri" w:eastAsia="Calibri" w:hAnsi="Calibri" w:cs="Times New Roman"/>
                <w:lang w:eastAsia="ru-RU"/>
              </w:rPr>
            </w:pPr>
          </w:p>
          <w:p w:rsidR="000D0603" w:rsidRPr="00A2559C" w:rsidRDefault="000D0603" w:rsidP="00C10240">
            <w:pPr>
              <w:rPr>
                <w:rFonts w:ascii="Calibri" w:eastAsia="Calibri" w:hAnsi="Calibri" w:cs="Times New Roman"/>
                <w:lang w:eastAsia="ru-RU"/>
              </w:rPr>
            </w:pPr>
          </w:p>
        </w:tc>
      </w:tr>
      <w:tr w:rsidR="000D0603" w:rsidRPr="00A2559C" w:rsidTr="00C10240">
        <w:tc>
          <w:tcPr>
            <w:tcW w:w="1242" w:type="dxa"/>
          </w:tcPr>
          <w:p w:rsidR="000D0603" w:rsidRPr="00A2559C" w:rsidRDefault="000D0603" w:rsidP="00C10240">
            <w:pPr>
              <w:rPr>
                <w:rFonts w:ascii="Calibri" w:eastAsia="Calibri" w:hAnsi="Calibri" w:cs="Times New Roman"/>
              </w:rPr>
            </w:pPr>
            <w:r w:rsidRPr="00A2559C">
              <w:rPr>
                <w:rFonts w:ascii="Calibri" w:eastAsia="Calibri" w:hAnsi="Calibri" w:cs="Times New Roman"/>
              </w:rPr>
              <w:t>Слайд 2</w:t>
            </w:r>
          </w:p>
        </w:tc>
        <w:tc>
          <w:tcPr>
            <w:tcW w:w="1843" w:type="dxa"/>
          </w:tcPr>
          <w:p w:rsidR="000D0603" w:rsidRPr="00A2559C" w:rsidRDefault="000D0603" w:rsidP="00C10240">
            <w:pPr>
              <w:rPr>
                <w:rFonts w:ascii="Calibri" w:eastAsia="Calibri" w:hAnsi="Calibri" w:cs="Times New Roman"/>
              </w:rPr>
            </w:pPr>
            <w:r>
              <w:rPr>
                <w:rFonts w:ascii="Calibri" w:eastAsia="Calibri" w:hAnsi="Calibri" w:cs="Times New Roman"/>
              </w:rPr>
              <w:t>сюжет</w:t>
            </w:r>
          </w:p>
        </w:tc>
        <w:tc>
          <w:tcPr>
            <w:tcW w:w="4678" w:type="dxa"/>
          </w:tcPr>
          <w:p w:rsidR="000D0603" w:rsidRDefault="000D0603" w:rsidP="00C10240">
            <w:pPr>
              <w:rPr>
                <w:rFonts w:ascii="Calibri" w:eastAsia="Calibri" w:hAnsi="Calibri" w:cs="Times New Roman"/>
              </w:rPr>
            </w:pPr>
            <w:r>
              <w:rPr>
                <w:rFonts w:ascii="Calibri" w:eastAsia="Calibri" w:hAnsi="Calibri" w:cs="Times New Roman"/>
              </w:rPr>
              <w:t>Видеоролик</w:t>
            </w:r>
          </w:p>
          <w:p w:rsidR="000D0603" w:rsidRDefault="000D0603" w:rsidP="00C10240">
            <w:pPr>
              <w:rPr>
                <w:rFonts w:ascii="Calibri" w:eastAsia="Calibri" w:hAnsi="Calibri" w:cs="Times New Roman"/>
              </w:rPr>
            </w:pPr>
          </w:p>
          <w:p w:rsidR="000D0603" w:rsidRPr="00A2559C" w:rsidRDefault="000D0603" w:rsidP="00C10240">
            <w:pPr>
              <w:rPr>
                <w:rFonts w:ascii="Calibri" w:eastAsia="Calibri" w:hAnsi="Calibri" w:cs="Times New Roman"/>
              </w:rPr>
            </w:pPr>
            <w:r w:rsidRPr="000D0603">
              <w:rPr>
                <w:rFonts w:ascii="Calibri" w:eastAsia="Calibri" w:hAnsi="Calibri" w:cs="Times New Roman"/>
              </w:rPr>
              <w:t>https://www.youtube.com/watch?v=bJjsQKnW0jM&amp;amp=&amp;list=PLeACsCPrcY3CfKKo75y98FvsUCvv2FDK9&amp;amp=&amp;index=2&amp;amp=&amp;t=3s</w:t>
            </w:r>
          </w:p>
        </w:tc>
        <w:tc>
          <w:tcPr>
            <w:tcW w:w="7087" w:type="dxa"/>
          </w:tcPr>
          <w:p w:rsidR="000D0603" w:rsidRDefault="000D0603" w:rsidP="00C10240">
            <w:pPr>
              <w:rPr>
                <w:rFonts w:ascii="Calibri" w:eastAsia="Calibri" w:hAnsi="Calibri" w:cs="Times New Roman"/>
                <w:lang w:eastAsia="ru-RU"/>
              </w:rPr>
            </w:pPr>
            <w:r>
              <w:rPr>
                <w:rFonts w:ascii="Calibri" w:eastAsia="Calibri" w:hAnsi="Calibri" w:cs="Times New Roman"/>
                <w:lang w:eastAsia="ru-RU"/>
              </w:rPr>
              <w:t>Итак, для начала посмотрите видеосюжет:</w:t>
            </w:r>
          </w:p>
          <w:p w:rsidR="000D0603" w:rsidRDefault="000D0603" w:rsidP="00C10240">
            <w:pPr>
              <w:rPr>
                <w:rFonts w:ascii="Calibri" w:eastAsia="Calibri" w:hAnsi="Calibri" w:cs="Calibri"/>
                <w:bCs/>
              </w:rPr>
            </w:pPr>
            <w:r w:rsidRPr="000D0603">
              <w:rPr>
                <w:rFonts w:ascii="Calibri" w:eastAsia="Calibri" w:hAnsi="Calibri" w:cs="Calibri"/>
                <w:bCs/>
              </w:rPr>
              <w:t>Видео сюжет «Подростковая преступность» (эфир ОТРК,   итоговый выпуск информационной программы «Ала-</w:t>
            </w:r>
            <w:proofErr w:type="spellStart"/>
            <w:r w:rsidRPr="000D0603">
              <w:rPr>
                <w:rFonts w:ascii="Calibri" w:eastAsia="Calibri" w:hAnsi="Calibri" w:cs="Calibri"/>
                <w:bCs/>
              </w:rPr>
              <w:t>Тоо</w:t>
            </w:r>
            <w:proofErr w:type="spellEnd"/>
            <w:r w:rsidRPr="000D0603">
              <w:rPr>
                <w:rFonts w:ascii="Calibri" w:eastAsia="Calibri" w:hAnsi="Calibri" w:cs="Calibri"/>
                <w:bCs/>
              </w:rPr>
              <w:t>» от 22 ноября 2016 года)</w:t>
            </w:r>
          </w:p>
          <w:p w:rsidR="000D0603" w:rsidRDefault="000D0603" w:rsidP="00C10240">
            <w:pPr>
              <w:rPr>
                <w:rFonts w:ascii="Calibri" w:eastAsia="Calibri" w:hAnsi="Calibri" w:cs="Calibri"/>
                <w:bCs/>
              </w:rPr>
            </w:pPr>
          </w:p>
          <w:p w:rsidR="000D0603" w:rsidRDefault="000D0603" w:rsidP="00C10240">
            <w:pPr>
              <w:rPr>
                <w:rFonts w:ascii="Calibri" w:eastAsia="Calibri" w:hAnsi="Calibri" w:cs="Calibri"/>
                <w:bCs/>
              </w:rPr>
            </w:pPr>
          </w:p>
          <w:p w:rsidR="000D0603" w:rsidRPr="00A2559C" w:rsidRDefault="000D0603" w:rsidP="000D0603">
            <w:pPr>
              <w:ind w:left="720"/>
              <w:contextualSpacing/>
              <w:rPr>
                <w:rFonts w:ascii="Calibri" w:eastAsia="Calibri" w:hAnsi="Calibri" w:cs="Times New Roman"/>
              </w:rPr>
            </w:pPr>
          </w:p>
        </w:tc>
      </w:tr>
      <w:tr w:rsidR="000D0603" w:rsidRPr="00A2559C" w:rsidTr="00C10240">
        <w:tc>
          <w:tcPr>
            <w:tcW w:w="1242" w:type="dxa"/>
          </w:tcPr>
          <w:p w:rsidR="000D0603" w:rsidRPr="00A2559C" w:rsidRDefault="000D0603" w:rsidP="00C10240">
            <w:pPr>
              <w:rPr>
                <w:rFonts w:ascii="Calibri" w:eastAsia="Calibri" w:hAnsi="Calibri" w:cs="Times New Roman"/>
              </w:rPr>
            </w:pPr>
            <w:r w:rsidRPr="00A2559C">
              <w:rPr>
                <w:rFonts w:ascii="Calibri" w:eastAsia="Calibri" w:hAnsi="Calibri" w:cs="Times New Roman"/>
              </w:rPr>
              <w:t>Слайд 3</w:t>
            </w:r>
          </w:p>
        </w:tc>
        <w:tc>
          <w:tcPr>
            <w:tcW w:w="1843" w:type="dxa"/>
          </w:tcPr>
          <w:p w:rsidR="000D0603" w:rsidRPr="00A2559C" w:rsidRDefault="000D0603" w:rsidP="00C10240">
            <w:pPr>
              <w:rPr>
                <w:rFonts w:ascii="Calibri" w:eastAsia="Calibri" w:hAnsi="Calibri" w:cs="Times New Roman"/>
              </w:rPr>
            </w:pPr>
            <w:r>
              <w:rPr>
                <w:rFonts w:ascii="Calibri" w:eastAsia="Calibri" w:hAnsi="Calibri" w:cs="Times New Roman"/>
              </w:rPr>
              <w:t>вопросы</w:t>
            </w:r>
          </w:p>
        </w:tc>
        <w:tc>
          <w:tcPr>
            <w:tcW w:w="4678" w:type="dxa"/>
          </w:tcPr>
          <w:p w:rsidR="000D0603" w:rsidRPr="000D0603" w:rsidRDefault="000D0603" w:rsidP="000D0603">
            <w:pPr>
              <w:pStyle w:val="a7"/>
              <w:numPr>
                <w:ilvl w:val="0"/>
                <w:numId w:val="4"/>
              </w:numPr>
              <w:ind w:left="317" w:firstLine="219"/>
              <w:rPr>
                <w:rFonts w:ascii="Calibri" w:eastAsia="Calibri" w:hAnsi="Calibri" w:cs="Calibri"/>
                <w:bCs/>
              </w:rPr>
            </w:pPr>
            <w:r w:rsidRPr="000D0603">
              <w:rPr>
                <w:rFonts w:ascii="Calibri" w:eastAsia="Calibri" w:hAnsi="Calibri" w:cs="Calibri"/>
                <w:bCs/>
              </w:rPr>
              <w:t>К каким выводам приводит просмотр данного материала?</w:t>
            </w:r>
          </w:p>
          <w:p w:rsidR="000D0603" w:rsidRPr="000D0603" w:rsidRDefault="000D0603" w:rsidP="000D0603">
            <w:pPr>
              <w:pStyle w:val="a7"/>
              <w:numPr>
                <w:ilvl w:val="0"/>
                <w:numId w:val="4"/>
              </w:numPr>
              <w:ind w:left="317" w:firstLine="219"/>
              <w:rPr>
                <w:rFonts w:ascii="Calibri" w:eastAsia="Calibri" w:hAnsi="Calibri" w:cs="Calibri"/>
                <w:bCs/>
              </w:rPr>
            </w:pPr>
            <w:r w:rsidRPr="000D0603">
              <w:rPr>
                <w:rFonts w:ascii="Calibri" w:eastAsia="Calibri" w:hAnsi="Calibri" w:cs="Calibri"/>
                <w:bCs/>
              </w:rPr>
              <w:t>Складывается ли впечатление, что большинство подростков в Кыргызстане склонны к совершению преступления?</w:t>
            </w:r>
          </w:p>
          <w:p w:rsidR="000D0603" w:rsidRPr="000D0603" w:rsidRDefault="000D0603" w:rsidP="000D0603">
            <w:pPr>
              <w:pStyle w:val="a7"/>
              <w:numPr>
                <w:ilvl w:val="0"/>
                <w:numId w:val="4"/>
              </w:numPr>
              <w:ind w:left="317" w:firstLine="219"/>
              <w:rPr>
                <w:rFonts w:ascii="Calibri" w:eastAsia="Calibri" w:hAnsi="Calibri" w:cs="Calibri"/>
                <w:bCs/>
              </w:rPr>
            </w:pPr>
            <w:r w:rsidRPr="000D0603">
              <w:rPr>
                <w:rFonts w:ascii="Calibri" w:eastAsia="Calibri" w:hAnsi="Calibri" w:cs="Calibri"/>
                <w:bCs/>
              </w:rPr>
              <w:t>Какое впечатление вызывают ребята из игрового клуба, которые показаны в начале материала?</w:t>
            </w:r>
          </w:p>
          <w:p w:rsidR="000D0603" w:rsidRPr="000D0603" w:rsidRDefault="000D0603" w:rsidP="000D0603">
            <w:pPr>
              <w:pStyle w:val="a7"/>
              <w:numPr>
                <w:ilvl w:val="0"/>
                <w:numId w:val="4"/>
              </w:numPr>
              <w:ind w:left="317" w:firstLine="219"/>
              <w:rPr>
                <w:rFonts w:ascii="Calibri" w:eastAsia="Calibri" w:hAnsi="Calibri" w:cs="Times New Roman"/>
              </w:rPr>
            </w:pPr>
            <w:r w:rsidRPr="000D0603">
              <w:rPr>
                <w:rFonts w:ascii="Calibri" w:eastAsia="Calibri" w:hAnsi="Calibri" w:cs="Calibri"/>
                <w:bCs/>
              </w:rPr>
              <w:t xml:space="preserve">Что именно заставило думать об этих  </w:t>
            </w:r>
            <w:proofErr w:type="gramStart"/>
            <w:r w:rsidRPr="000D0603">
              <w:rPr>
                <w:rFonts w:ascii="Calibri" w:eastAsia="Calibri" w:hAnsi="Calibri" w:cs="Calibri"/>
                <w:bCs/>
              </w:rPr>
              <w:t>подростках</w:t>
            </w:r>
            <w:proofErr w:type="gramEnd"/>
            <w:r w:rsidRPr="000D0603">
              <w:rPr>
                <w:rFonts w:ascii="Calibri" w:eastAsia="Calibri" w:hAnsi="Calibri" w:cs="Calibri"/>
                <w:bCs/>
              </w:rPr>
              <w:t xml:space="preserve">  так или иначе</w:t>
            </w:r>
          </w:p>
        </w:tc>
        <w:tc>
          <w:tcPr>
            <w:tcW w:w="7087" w:type="dxa"/>
          </w:tcPr>
          <w:p w:rsidR="000D0603" w:rsidRDefault="000D0603" w:rsidP="000D0603">
            <w:pPr>
              <w:ind w:left="720"/>
              <w:contextualSpacing/>
              <w:rPr>
                <w:rFonts w:ascii="Calibri" w:eastAsia="Calibri" w:hAnsi="Calibri" w:cs="Calibri"/>
                <w:bCs/>
              </w:rPr>
            </w:pPr>
            <w:r>
              <w:rPr>
                <w:rFonts w:ascii="Calibri" w:eastAsia="Calibri" w:hAnsi="Calibri" w:cs="Calibri"/>
                <w:bCs/>
              </w:rPr>
              <w:t>Подумайте и о</w:t>
            </w:r>
            <w:r>
              <w:rPr>
                <w:rFonts w:ascii="Calibri" w:eastAsia="Calibri" w:hAnsi="Calibri" w:cs="Calibri"/>
                <w:bCs/>
              </w:rPr>
              <w:t>тветьте  на такие вопросы:</w:t>
            </w:r>
          </w:p>
          <w:p w:rsidR="000D0603" w:rsidRPr="000D0603" w:rsidRDefault="000D0603" w:rsidP="000D0603">
            <w:pPr>
              <w:ind w:left="720"/>
              <w:contextualSpacing/>
              <w:rPr>
                <w:rFonts w:ascii="Calibri" w:eastAsia="Calibri" w:hAnsi="Calibri" w:cs="Calibri"/>
                <w:bCs/>
              </w:rPr>
            </w:pPr>
            <w:r w:rsidRPr="000D0603">
              <w:rPr>
                <w:rFonts w:ascii="Calibri" w:eastAsia="Calibri" w:hAnsi="Calibri" w:cs="Calibri"/>
                <w:bCs/>
              </w:rPr>
              <w:t>К каким выводам приводит просмотр данного материала?</w:t>
            </w:r>
          </w:p>
          <w:p w:rsidR="000D0603" w:rsidRPr="000D0603" w:rsidRDefault="000D0603" w:rsidP="000D0603">
            <w:pPr>
              <w:ind w:left="720"/>
              <w:contextualSpacing/>
              <w:rPr>
                <w:rFonts w:ascii="Calibri" w:eastAsia="Calibri" w:hAnsi="Calibri" w:cs="Calibri"/>
                <w:bCs/>
              </w:rPr>
            </w:pPr>
            <w:r w:rsidRPr="000D0603">
              <w:rPr>
                <w:rFonts w:ascii="Calibri" w:eastAsia="Calibri" w:hAnsi="Calibri" w:cs="Calibri"/>
                <w:bCs/>
              </w:rPr>
              <w:t xml:space="preserve">Складывается ли впечатление, что большинство подростков в Кыргызстане склонны к совершению преступления? </w:t>
            </w:r>
          </w:p>
          <w:p w:rsidR="000D0603" w:rsidRDefault="000D0603" w:rsidP="000D0603">
            <w:pPr>
              <w:ind w:left="720"/>
              <w:contextualSpacing/>
              <w:rPr>
                <w:rFonts w:ascii="Calibri" w:eastAsia="Calibri" w:hAnsi="Calibri" w:cs="Calibri"/>
                <w:bCs/>
              </w:rPr>
            </w:pPr>
            <w:r w:rsidRPr="000D0603">
              <w:rPr>
                <w:rFonts w:ascii="Calibri" w:eastAsia="Calibri" w:hAnsi="Calibri" w:cs="Calibri"/>
                <w:bCs/>
              </w:rPr>
              <w:t xml:space="preserve">Какое впечатление вызывают ребята из игрового клуба, которые показаны в начале материала? </w:t>
            </w:r>
          </w:p>
          <w:p w:rsidR="000D0603" w:rsidRDefault="000D0603" w:rsidP="000D0603">
            <w:pPr>
              <w:ind w:left="720"/>
              <w:contextualSpacing/>
              <w:rPr>
                <w:rFonts w:ascii="Calibri" w:eastAsia="Calibri" w:hAnsi="Calibri" w:cs="Calibri"/>
                <w:bCs/>
              </w:rPr>
            </w:pPr>
            <w:r w:rsidRPr="000D0603">
              <w:rPr>
                <w:rFonts w:ascii="Calibri" w:eastAsia="Calibri" w:hAnsi="Calibri" w:cs="Calibri"/>
                <w:bCs/>
              </w:rPr>
              <w:t xml:space="preserve">Что именно заставило думать об этих  </w:t>
            </w:r>
            <w:proofErr w:type="gramStart"/>
            <w:r w:rsidRPr="000D0603">
              <w:rPr>
                <w:rFonts w:ascii="Calibri" w:eastAsia="Calibri" w:hAnsi="Calibri" w:cs="Calibri"/>
                <w:bCs/>
              </w:rPr>
              <w:t>подростках</w:t>
            </w:r>
            <w:proofErr w:type="gramEnd"/>
            <w:r w:rsidRPr="000D0603">
              <w:rPr>
                <w:rFonts w:ascii="Calibri" w:eastAsia="Calibri" w:hAnsi="Calibri" w:cs="Calibri"/>
                <w:bCs/>
              </w:rPr>
              <w:t xml:space="preserve">  так или иначе</w:t>
            </w:r>
            <w:r>
              <w:rPr>
                <w:rFonts w:ascii="Calibri" w:eastAsia="Calibri" w:hAnsi="Calibri" w:cs="Calibri"/>
                <w:bCs/>
              </w:rPr>
              <w:t>?</w:t>
            </w:r>
          </w:p>
          <w:p w:rsidR="000D0603" w:rsidRDefault="000D0603" w:rsidP="000D0603">
            <w:pPr>
              <w:ind w:left="720"/>
              <w:contextualSpacing/>
              <w:rPr>
                <w:rFonts w:ascii="Calibri" w:eastAsia="Calibri" w:hAnsi="Calibri" w:cs="Calibri"/>
                <w:bCs/>
              </w:rPr>
            </w:pPr>
          </w:p>
          <w:p w:rsidR="000D0603" w:rsidRDefault="000D0603" w:rsidP="000D0603">
            <w:pPr>
              <w:ind w:left="720"/>
              <w:contextualSpacing/>
              <w:rPr>
                <w:rFonts w:ascii="Calibri" w:eastAsia="Calibri" w:hAnsi="Calibri" w:cs="Calibri"/>
                <w:bCs/>
              </w:rPr>
            </w:pPr>
          </w:p>
          <w:p w:rsidR="000D0603" w:rsidRPr="000D0603" w:rsidRDefault="000D0603" w:rsidP="000D0603">
            <w:pPr>
              <w:ind w:left="720"/>
              <w:contextualSpacing/>
              <w:rPr>
                <w:rFonts w:ascii="Calibri" w:eastAsia="Calibri" w:hAnsi="Calibri" w:cs="Calibri"/>
                <w:bCs/>
              </w:rPr>
            </w:pPr>
            <w:r>
              <w:rPr>
                <w:rFonts w:ascii="Calibri" w:eastAsia="Calibri" w:hAnsi="Calibri" w:cs="Calibri"/>
                <w:bCs/>
              </w:rPr>
              <w:t>Теперь давайте критически оценим этот сюжет:</w:t>
            </w:r>
          </w:p>
        </w:tc>
      </w:tr>
      <w:tr w:rsidR="000D0603" w:rsidRPr="00A2559C" w:rsidTr="00C10240">
        <w:tc>
          <w:tcPr>
            <w:tcW w:w="1242" w:type="dxa"/>
          </w:tcPr>
          <w:p w:rsidR="000D0603" w:rsidRPr="00A2559C" w:rsidRDefault="000D0603" w:rsidP="00C10240">
            <w:pPr>
              <w:rPr>
                <w:rFonts w:ascii="Calibri" w:eastAsia="Calibri" w:hAnsi="Calibri" w:cs="Times New Roman"/>
              </w:rPr>
            </w:pPr>
            <w:r w:rsidRPr="00A2559C">
              <w:rPr>
                <w:rFonts w:ascii="Calibri" w:eastAsia="Calibri" w:hAnsi="Calibri" w:cs="Times New Roman"/>
              </w:rPr>
              <w:t>Слайд 4</w:t>
            </w:r>
          </w:p>
        </w:tc>
        <w:tc>
          <w:tcPr>
            <w:tcW w:w="1843" w:type="dxa"/>
          </w:tcPr>
          <w:p w:rsidR="000D0603" w:rsidRPr="00A2559C" w:rsidRDefault="000D0603" w:rsidP="00C10240">
            <w:pPr>
              <w:rPr>
                <w:rFonts w:ascii="Calibri" w:eastAsia="Calibri" w:hAnsi="Calibri" w:cs="Times New Roman"/>
              </w:rPr>
            </w:pPr>
          </w:p>
        </w:tc>
        <w:tc>
          <w:tcPr>
            <w:tcW w:w="4678" w:type="dxa"/>
          </w:tcPr>
          <w:p w:rsidR="000D0603" w:rsidRDefault="000D0603" w:rsidP="000D0603">
            <w:pPr>
              <w:pStyle w:val="a7"/>
              <w:numPr>
                <w:ilvl w:val="0"/>
                <w:numId w:val="5"/>
              </w:numPr>
              <w:ind w:left="273" w:hanging="273"/>
              <w:rPr>
                <w:rFonts w:cstheme="minorHAnsi"/>
                <w:b/>
                <w:noProof/>
                <w:color w:val="252525"/>
                <w:sz w:val="20"/>
                <w:shd w:val="clear" w:color="auto" w:fill="FFFFFF"/>
                <w:lang w:eastAsia="ru-RU"/>
              </w:rPr>
            </w:pPr>
            <w:r>
              <w:rPr>
                <w:rFonts w:cstheme="minorHAnsi"/>
                <w:b/>
                <w:noProof/>
                <w:color w:val="252525"/>
                <w:sz w:val="20"/>
                <w:shd w:val="clear" w:color="auto" w:fill="FFFFFF"/>
                <w:lang w:val="ky-KG" w:eastAsia="ru-RU"/>
              </w:rPr>
              <w:t>О чем материал?</w:t>
            </w:r>
          </w:p>
          <w:p w:rsidR="000D0603" w:rsidRDefault="000D0603">
            <w:pPr>
              <w:pStyle w:val="a7"/>
              <w:ind w:left="273"/>
              <w:rPr>
                <w:rFonts w:cstheme="minorHAnsi"/>
                <w:b/>
                <w:noProof/>
                <w:color w:val="252525"/>
                <w:sz w:val="20"/>
                <w:shd w:val="clear" w:color="auto" w:fill="FFFFFF"/>
                <w:lang w:val="ky-KG" w:eastAsia="ru-RU"/>
              </w:rPr>
            </w:pPr>
            <w:r>
              <w:rPr>
                <w:rFonts w:cstheme="minorHAnsi"/>
                <w:b/>
                <w:noProof/>
                <w:color w:val="252525"/>
                <w:sz w:val="20"/>
                <w:shd w:val="clear" w:color="auto" w:fill="FFFFFF"/>
                <w:lang w:val="ky-KG" w:eastAsia="ru-RU"/>
              </w:rPr>
              <w:t xml:space="preserve">- </w:t>
            </w:r>
            <w:r>
              <w:rPr>
                <w:rFonts w:cstheme="minorHAnsi"/>
                <w:b/>
                <w:noProof/>
                <w:color w:val="252525"/>
                <w:sz w:val="20"/>
                <w:shd w:val="clear" w:color="auto" w:fill="FFFFFF"/>
                <w:lang w:eastAsia="ru-RU"/>
              </w:rPr>
              <w:t>О каком событии рассказывается в материале? (какой информационный повод)</w:t>
            </w:r>
          </w:p>
          <w:p w:rsidR="000D0603" w:rsidRDefault="000D0603">
            <w:pPr>
              <w:pStyle w:val="a7"/>
              <w:ind w:left="273"/>
              <w:rPr>
                <w:rFonts w:cstheme="minorHAnsi"/>
                <w:b/>
                <w:noProof/>
                <w:color w:val="252525"/>
                <w:sz w:val="20"/>
                <w:shd w:val="clear" w:color="auto" w:fill="FFFFFF"/>
                <w:lang w:val="ky-KG" w:eastAsia="ru-RU"/>
              </w:rPr>
            </w:pPr>
            <w:r>
              <w:rPr>
                <w:rFonts w:cstheme="minorHAnsi"/>
                <w:b/>
                <w:noProof/>
                <w:color w:val="252525"/>
                <w:sz w:val="20"/>
                <w:shd w:val="clear" w:color="auto" w:fill="FFFFFF"/>
                <w:lang w:val="ky-KG" w:eastAsia="ru-RU"/>
              </w:rPr>
              <w:lastRenderedPageBreak/>
              <w:t>- Есть ли ответы на вопросы “что произошло?”, “где произошло?”, “когда произошло?”, “почему произошло (причины возникновения ситуации)?”</w:t>
            </w:r>
          </w:p>
          <w:p w:rsidR="000D0603" w:rsidRDefault="000D0603">
            <w:pPr>
              <w:pStyle w:val="a7"/>
              <w:ind w:left="273"/>
              <w:rPr>
                <w:rFonts w:cstheme="minorHAnsi"/>
                <w:b/>
                <w:noProof/>
                <w:color w:val="252525"/>
                <w:sz w:val="20"/>
                <w:shd w:val="clear" w:color="auto" w:fill="FFFFFF"/>
                <w:lang w:val="ky-KG" w:eastAsia="ru-RU"/>
              </w:rPr>
            </w:pPr>
          </w:p>
        </w:tc>
        <w:tc>
          <w:tcPr>
            <w:tcW w:w="7087" w:type="dxa"/>
          </w:tcPr>
          <w:p w:rsidR="000D0603" w:rsidRDefault="000D0603">
            <w:pPr>
              <w:rPr>
                <w:rFonts w:cstheme="minorHAnsi"/>
                <w:sz w:val="18"/>
                <w:szCs w:val="18"/>
                <w:lang w:val="ky-KG"/>
              </w:rPr>
            </w:pPr>
            <w:proofErr w:type="spellStart"/>
            <w:r>
              <w:rPr>
                <w:rFonts w:cstheme="minorHAnsi"/>
                <w:sz w:val="18"/>
                <w:szCs w:val="18"/>
              </w:rPr>
              <w:lastRenderedPageBreak/>
              <w:t>Баткенские</w:t>
            </w:r>
            <w:proofErr w:type="spellEnd"/>
            <w:r>
              <w:rPr>
                <w:rFonts w:cstheme="minorHAnsi"/>
                <w:sz w:val="18"/>
                <w:szCs w:val="18"/>
              </w:rPr>
              <w:t xml:space="preserve"> школьники избили водителя и положили его в багажник его же машины, которую угнали</w:t>
            </w:r>
            <w:r>
              <w:rPr>
                <w:rFonts w:cstheme="minorHAnsi"/>
                <w:sz w:val="18"/>
                <w:szCs w:val="18"/>
                <w:lang w:val="ky-KG"/>
              </w:rPr>
              <w:t xml:space="preserve">. </w:t>
            </w:r>
          </w:p>
          <w:p w:rsidR="000D0603" w:rsidRDefault="000D0603">
            <w:pPr>
              <w:spacing w:after="200" w:line="276" w:lineRule="auto"/>
              <w:rPr>
                <w:rFonts w:cstheme="minorHAnsi"/>
                <w:sz w:val="18"/>
                <w:szCs w:val="18"/>
              </w:rPr>
            </w:pPr>
            <w:r>
              <w:rPr>
                <w:rFonts w:cstheme="minorHAnsi"/>
                <w:sz w:val="18"/>
                <w:szCs w:val="18"/>
              </w:rPr>
              <w:t xml:space="preserve">Сюжет отвечает не на все вопросы. Слабо раскрыты причины явления подростковой преступности. Нет данных о том,  растет ли преступность среди подростков или, </w:t>
            </w:r>
            <w:r>
              <w:rPr>
                <w:rFonts w:cstheme="minorHAnsi"/>
                <w:sz w:val="18"/>
                <w:szCs w:val="18"/>
              </w:rPr>
              <w:lastRenderedPageBreak/>
              <w:t xml:space="preserve">наоборот, снижается в определенный период времени. Единственный ответ на вопрос «почему» - увлеченность компьютерными играми. Однако ответ дает не психолог, а педагог, который со слов журналиста винит в этом и родителей. Интернет игры – не единственная причина роста детской преступности. Факторов может быть много, и </w:t>
            </w:r>
            <w:proofErr w:type="gramStart"/>
            <w:r>
              <w:rPr>
                <w:rFonts w:cstheme="minorHAnsi"/>
                <w:sz w:val="18"/>
                <w:szCs w:val="18"/>
              </w:rPr>
              <w:t>выбранный</w:t>
            </w:r>
            <w:proofErr w:type="gramEnd"/>
            <w:r>
              <w:rPr>
                <w:rFonts w:cstheme="minorHAnsi"/>
                <w:sz w:val="18"/>
                <w:szCs w:val="18"/>
              </w:rPr>
              <w:t xml:space="preserve"> журналистом не обязательно может быть главным.</w:t>
            </w:r>
          </w:p>
        </w:tc>
      </w:tr>
      <w:tr w:rsidR="000D0603" w:rsidRPr="00A2559C" w:rsidTr="00C10240">
        <w:tc>
          <w:tcPr>
            <w:tcW w:w="1242" w:type="dxa"/>
          </w:tcPr>
          <w:p w:rsidR="000D0603" w:rsidRPr="00A2559C" w:rsidRDefault="000D0603" w:rsidP="00C10240">
            <w:pPr>
              <w:rPr>
                <w:rFonts w:ascii="Calibri" w:eastAsia="Calibri" w:hAnsi="Calibri" w:cs="Times New Roman"/>
              </w:rPr>
            </w:pPr>
            <w:r w:rsidRPr="00A2559C">
              <w:rPr>
                <w:rFonts w:ascii="Calibri" w:eastAsia="Calibri" w:hAnsi="Calibri" w:cs="Times New Roman"/>
              </w:rPr>
              <w:lastRenderedPageBreak/>
              <w:t>Слайд 5</w:t>
            </w:r>
          </w:p>
        </w:tc>
        <w:tc>
          <w:tcPr>
            <w:tcW w:w="1843" w:type="dxa"/>
          </w:tcPr>
          <w:p w:rsidR="000D0603" w:rsidRPr="00A2559C" w:rsidRDefault="000D0603" w:rsidP="00C10240">
            <w:pPr>
              <w:ind w:left="205"/>
              <w:rPr>
                <w:rFonts w:ascii="Arial" w:eastAsia="Times New Roman" w:hAnsi="Arial" w:cs="Arial"/>
                <w:color w:val="222222"/>
              </w:rPr>
            </w:pPr>
          </w:p>
        </w:tc>
        <w:tc>
          <w:tcPr>
            <w:tcW w:w="4678" w:type="dxa"/>
          </w:tcPr>
          <w:p w:rsidR="000D0603" w:rsidRDefault="000D0603" w:rsidP="000D0603">
            <w:pPr>
              <w:pStyle w:val="a7"/>
              <w:numPr>
                <w:ilvl w:val="0"/>
                <w:numId w:val="5"/>
              </w:numPr>
              <w:ind w:left="273" w:hanging="273"/>
              <w:rPr>
                <w:rFonts w:cstheme="minorHAnsi"/>
                <w:b/>
                <w:noProof/>
                <w:color w:val="252525"/>
                <w:sz w:val="20"/>
                <w:shd w:val="clear" w:color="auto" w:fill="FFFFFF"/>
                <w:lang w:eastAsia="ru-RU"/>
              </w:rPr>
            </w:pPr>
            <w:r>
              <w:rPr>
                <w:rFonts w:cstheme="minorHAnsi"/>
                <w:b/>
                <w:noProof/>
                <w:color w:val="252525"/>
                <w:sz w:val="20"/>
                <w:shd w:val="clear" w:color="auto" w:fill="FFFFFF"/>
                <w:lang w:eastAsia="ru-RU"/>
              </w:rPr>
              <w:t>Кто действующие лица материала? Чьи интервью были использованы при подгтовке материала? Являются ли они непосредственными участниками события, о котором материал?</w:t>
            </w:r>
          </w:p>
        </w:tc>
        <w:tc>
          <w:tcPr>
            <w:tcW w:w="7087" w:type="dxa"/>
          </w:tcPr>
          <w:p w:rsidR="000D0603" w:rsidRDefault="000D0603">
            <w:pPr>
              <w:spacing w:after="200" w:line="276" w:lineRule="auto"/>
              <w:rPr>
                <w:rFonts w:cstheme="minorHAnsi"/>
                <w:sz w:val="18"/>
                <w:szCs w:val="18"/>
              </w:rPr>
            </w:pPr>
            <w:r>
              <w:rPr>
                <w:rFonts w:cstheme="minorHAnsi"/>
                <w:sz w:val="18"/>
                <w:szCs w:val="18"/>
              </w:rPr>
              <w:t xml:space="preserve">В материале использовано интервью лишь одного участника событий – представителя милиции, который ведет данное дело или, как минимум, ознакомлен с ним. Но он не является непосредственным участником события. А также небольшая выдержка из </w:t>
            </w:r>
            <w:proofErr w:type="gramStart"/>
            <w:r>
              <w:rPr>
                <w:rFonts w:cstheme="minorHAnsi"/>
                <w:sz w:val="18"/>
                <w:szCs w:val="18"/>
              </w:rPr>
              <w:t>допроса</w:t>
            </w:r>
            <w:proofErr w:type="gramEnd"/>
            <w:r>
              <w:rPr>
                <w:rFonts w:cstheme="minorHAnsi"/>
                <w:sz w:val="18"/>
                <w:szCs w:val="18"/>
              </w:rPr>
              <w:t xml:space="preserve"> задержанного подростка. При этом подросток </w:t>
            </w:r>
            <w:r>
              <w:rPr>
                <w:rFonts w:cstheme="minorHAnsi"/>
                <w:sz w:val="18"/>
                <w:szCs w:val="18"/>
                <w:lang w:val="ky-KG"/>
              </w:rPr>
              <w:t xml:space="preserve">в выдержке из допроса </w:t>
            </w:r>
            <w:r>
              <w:rPr>
                <w:rFonts w:cstheme="minorHAnsi"/>
                <w:sz w:val="18"/>
                <w:szCs w:val="18"/>
              </w:rPr>
              <w:t>не объясняет, почему они так поступили, то есть вновь не дает информации о причинах детской преступности</w:t>
            </w:r>
            <w:r>
              <w:rPr>
                <w:rFonts w:cstheme="minorHAnsi"/>
                <w:sz w:val="18"/>
                <w:szCs w:val="18"/>
                <w:lang w:val="ky-KG"/>
              </w:rPr>
              <w:t>. Т</w:t>
            </w:r>
            <w:proofErr w:type="spellStart"/>
            <w:r>
              <w:rPr>
                <w:rFonts w:cstheme="minorHAnsi"/>
                <w:sz w:val="18"/>
                <w:szCs w:val="18"/>
              </w:rPr>
              <w:t>акже</w:t>
            </w:r>
            <w:proofErr w:type="spellEnd"/>
            <w:r>
              <w:rPr>
                <w:rFonts w:cstheme="minorHAnsi"/>
                <w:sz w:val="18"/>
                <w:szCs w:val="18"/>
              </w:rPr>
              <w:t xml:space="preserve"> нет в его коротком интервью и упоминания об увлеченности компьютерными играми, при том, что журналист выбрал именно этот фактор основной причиной детской преступности.</w:t>
            </w:r>
          </w:p>
        </w:tc>
      </w:tr>
      <w:tr w:rsidR="000D0603" w:rsidRPr="00A2559C" w:rsidTr="00C10240">
        <w:tc>
          <w:tcPr>
            <w:tcW w:w="1242" w:type="dxa"/>
          </w:tcPr>
          <w:p w:rsidR="000D0603" w:rsidRPr="00A2559C" w:rsidRDefault="000D0603" w:rsidP="00C10240">
            <w:pPr>
              <w:rPr>
                <w:rFonts w:ascii="Calibri" w:eastAsia="Calibri" w:hAnsi="Calibri" w:cs="Times New Roman"/>
              </w:rPr>
            </w:pPr>
            <w:r w:rsidRPr="00A2559C">
              <w:rPr>
                <w:rFonts w:ascii="Calibri" w:eastAsia="Calibri" w:hAnsi="Calibri" w:cs="Times New Roman"/>
              </w:rPr>
              <w:t>Слайд 6</w:t>
            </w:r>
          </w:p>
        </w:tc>
        <w:tc>
          <w:tcPr>
            <w:tcW w:w="1843" w:type="dxa"/>
          </w:tcPr>
          <w:p w:rsidR="000D0603" w:rsidRPr="00A2559C" w:rsidRDefault="000D0603" w:rsidP="00C10240">
            <w:pPr>
              <w:ind w:left="205"/>
              <w:rPr>
                <w:rFonts w:ascii="Calibri" w:eastAsia="Times New Roman" w:hAnsi="Calibri" w:cs="Times New Roman"/>
              </w:rPr>
            </w:pPr>
          </w:p>
        </w:tc>
        <w:tc>
          <w:tcPr>
            <w:tcW w:w="4678" w:type="dxa"/>
          </w:tcPr>
          <w:p w:rsidR="000D0603" w:rsidRDefault="000D0603" w:rsidP="000D0603">
            <w:pPr>
              <w:pStyle w:val="a7"/>
              <w:numPr>
                <w:ilvl w:val="0"/>
                <w:numId w:val="5"/>
              </w:numPr>
              <w:ind w:left="273" w:hanging="273"/>
              <w:rPr>
                <w:rFonts w:cstheme="minorHAnsi"/>
                <w:b/>
                <w:noProof/>
                <w:color w:val="252525"/>
                <w:sz w:val="20"/>
                <w:shd w:val="clear" w:color="auto" w:fill="FFFFFF"/>
                <w:lang w:eastAsia="ru-RU"/>
              </w:rPr>
            </w:pPr>
            <w:r>
              <w:rPr>
                <w:rFonts w:cstheme="minorHAnsi"/>
                <w:b/>
                <w:noProof/>
                <w:color w:val="252525"/>
                <w:sz w:val="20"/>
                <w:shd w:val="clear" w:color="auto" w:fill="FFFFFF"/>
                <w:lang w:eastAsia="ru-RU"/>
              </w:rPr>
              <w:t>Все ли участники события имели возможность высказать свою позицию или мнение?</w:t>
            </w:r>
          </w:p>
        </w:tc>
        <w:tc>
          <w:tcPr>
            <w:tcW w:w="7087" w:type="dxa"/>
          </w:tcPr>
          <w:p w:rsidR="000D0603" w:rsidRDefault="000D0603">
            <w:pPr>
              <w:spacing w:after="200" w:line="276" w:lineRule="auto"/>
              <w:rPr>
                <w:rFonts w:cstheme="minorHAnsi"/>
                <w:sz w:val="18"/>
                <w:szCs w:val="18"/>
              </w:rPr>
            </w:pPr>
            <w:r>
              <w:rPr>
                <w:rFonts w:cstheme="minorHAnsi"/>
                <w:sz w:val="18"/>
                <w:szCs w:val="18"/>
              </w:rPr>
              <w:t>В данном материале не хватает позиции других сторон. Например, педагог говорит, что вина за детскую преступность, в том числе, на семьях, но нет интервью тех, кто мог бы говорить от имени родителей подростков, например, о качестве образования, системе образования и проблемах воспитания. Нет интервью психолога, который рассказал бы о других факторах, которые влекут за собой совершение преступлений со стороны подростков.</w:t>
            </w:r>
          </w:p>
        </w:tc>
      </w:tr>
      <w:tr w:rsidR="000D0603" w:rsidRPr="00A2559C" w:rsidTr="00C10240">
        <w:tc>
          <w:tcPr>
            <w:tcW w:w="1242" w:type="dxa"/>
          </w:tcPr>
          <w:p w:rsidR="000D0603" w:rsidRPr="00A2559C" w:rsidRDefault="000D0603" w:rsidP="00C10240">
            <w:pPr>
              <w:rPr>
                <w:rFonts w:ascii="Calibri" w:eastAsia="Calibri" w:hAnsi="Calibri" w:cs="Times New Roman"/>
              </w:rPr>
            </w:pPr>
            <w:r w:rsidRPr="00A2559C">
              <w:rPr>
                <w:rFonts w:ascii="Calibri" w:eastAsia="Calibri" w:hAnsi="Calibri" w:cs="Times New Roman"/>
              </w:rPr>
              <w:t>Слайд 7</w:t>
            </w:r>
          </w:p>
        </w:tc>
        <w:tc>
          <w:tcPr>
            <w:tcW w:w="1843" w:type="dxa"/>
          </w:tcPr>
          <w:p w:rsidR="000D0603" w:rsidRPr="00A2559C" w:rsidRDefault="000D0603" w:rsidP="00C10240">
            <w:pPr>
              <w:ind w:left="205"/>
              <w:rPr>
                <w:rFonts w:ascii="Calibri" w:eastAsia="Times New Roman" w:hAnsi="Calibri" w:cs="Times New Roman"/>
              </w:rPr>
            </w:pPr>
          </w:p>
        </w:tc>
        <w:tc>
          <w:tcPr>
            <w:tcW w:w="4678" w:type="dxa"/>
          </w:tcPr>
          <w:p w:rsidR="000D0603" w:rsidRDefault="000D0603" w:rsidP="000D0603">
            <w:pPr>
              <w:pStyle w:val="a7"/>
              <w:numPr>
                <w:ilvl w:val="0"/>
                <w:numId w:val="5"/>
              </w:numPr>
              <w:ind w:left="273" w:hanging="273"/>
              <w:rPr>
                <w:rFonts w:cstheme="minorHAnsi"/>
                <w:b/>
                <w:sz w:val="18"/>
                <w:szCs w:val="18"/>
              </w:rPr>
            </w:pPr>
            <w:r>
              <w:rPr>
                <w:rFonts w:cstheme="minorHAnsi"/>
                <w:b/>
                <w:noProof/>
                <w:color w:val="252525"/>
                <w:sz w:val="20"/>
                <w:shd w:val="clear" w:color="auto" w:fill="FFFFFF"/>
                <w:lang w:eastAsia="ru-RU"/>
              </w:rPr>
              <w:t>Кто еще для полноты картины мог бы выступить с интервью для данного материала? Какую еще информацию необходимо добавить для полноты картины?</w:t>
            </w:r>
          </w:p>
        </w:tc>
        <w:tc>
          <w:tcPr>
            <w:tcW w:w="7087" w:type="dxa"/>
          </w:tcPr>
          <w:p w:rsidR="000D0603" w:rsidRDefault="000D0603">
            <w:pPr>
              <w:rPr>
                <w:rFonts w:cstheme="minorHAnsi"/>
                <w:sz w:val="18"/>
                <w:szCs w:val="18"/>
              </w:rPr>
            </w:pPr>
            <w:r>
              <w:rPr>
                <w:rFonts w:cstheme="minorHAnsi"/>
                <w:sz w:val="18"/>
                <w:szCs w:val="18"/>
              </w:rPr>
              <w:t xml:space="preserve">В данном материале можно было бы использовать интервью администратора клуба, который мог бы подтвердить, как часто один и те же дети приходят играть в игры. Интервью психолога, который рассказал бы о том, каким образом </w:t>
            </w:r>
            <w:proofErr w:type="gramStart"/>
            <w:r>
              <w:rPr>
                <w:rFonts w:cstheme="minorHAnsi"/>
                <w:sz w:val="18"/>
                <w:szCs w:val="18"/>
              </w:rPr>
              <w:t>интернет-игры</w:t>
            </w:r>
            <w:proofErr w:type="gramEnd"/>
            <w:r>
              <w:rPr>
                <w:rFonts w:cstheme="minorHAnsi"/>
                <w:sz w:val="18"/>
                <w:szCs w:val="18"/>
              </w:rPr>
              <w:t xml:space="preserve"> делают подростков агрессивными. Не хватает интервью о других факторах, влияющих на подростковую психику и рост преступности среди несовершеннолетних.</w:t>
            </w:r>
          </w:p>
          <w:p w:rsidR="000D0603" w:rsidRDefault="000D0603">
            <w:pPr>
              <w:rPr>
                <w:rFonts w:cstheme="minorHAnsi"/>
                <w:sz w:val="18"/>
                <w:szCs w:val="18"/>
              </w:rPr>
            </w:pPr>
            <w:r>
              <w:rPr>
                <w:rFonts w:cstheme="minorHAnsi"/>
                <w:sz w:val="18"/>
                <w:szCs w:val="18"/>
              </w:rPr>
              <w:t>Нет статистической информации или иных фактов, которые бы рассказали о тенденции с подростковой преступностью</w:t>
            </w:r>
          </w:p>
        </w:tc>
      </w:tr>
      <w:tr w:rsidR="000D0603" w:rsidRPr="00A2559C" w:rsidTr="00C10240">
        <w:tc>
          <w:tcPr>
            <w:tcW w:w="1242" w:type="dxa"/>
          </w:tcPr>
          <w:p w:rsidR="000D0603" w:rsidRPr="00A2559C" w:rsidRDefault="000D0603" w:rsidP="00C10240">
            <w:pPr>
              <w:rPr>
                <w:rFonts w:ascii="Calibri" w:eastAsia="Calibri" w:hAnsi="Calibri" w:cs="Times New Roman"/>
              </w:rPr>
            </w:pPr>
            <w:r w:rsidRPr="00A2559C">
              <w:rPr>
                <w:rFonts w:ascii="Calibri" w:eastAsia="Calibri" w:hAnsi="Calibri" w:cs="Times New Roman"/>
              </w:rPr>
              <w:t>Слайд 8</w:t>
            </w:r>
          </w:p>
        </w:tc>
        <w:tc>
          <w:tcPr>
            <w:tcW w:w="1843" w:type="dxa"/>
          </w:tcPr>
          <w:p w:rsidR="000D0603" w:rsidRPr="00A2559C" w:rsidRDefault="000D0603" w:rsidP="00C10240">
            <w:pPr>
              <w:rPr>
                <w:rFonts w:ascii="Calibri" w:eastAsia="Calibri" w:hAnsi="Calibri" w:cs="Times New Roman"/>
                <w:b/>
                <w:bCs/>
              </w:rPr>
            </w:pPr>
          </w:p>
        </w:tc>
        <w:tc>
          <w:tcPr>
            <w:tcW w:w="4678" w:type="dxa"/>
          </w:tcPr>
          <w:p w:rsidR="000D0603" w:rsidRDefault="000D0603" w:rsidP="000D0603">
            <w:pPr>
              <w:pStyle w:val="a7"/>
              <w:numPr>
                <w:ilvl w:val="0"/>
                <w:numId w:val="5"/>
              </w:numPr>
              <w:ind w:left="273" w:hanging="273"/>
              <w:rPr>
                <w:rFonts w:cstheme="minorHAnsi"/>
                <w:b/>
                <w:noProof/>
                <w:color w:val="252525"/>
                <w:sz w:val="20"/>
                <w:shd w:val="clear" w:color="auto" w:fill="FFFFFF"/>
                <w:lang w:eastAsia="ru-RU"/>
              </w:rPr>
            </w:pPr>
            <w:r>
              <w:rPr>
                <w:rFonts w:cstheme="minorHAnsi"/>
                <w:b/>
                <w:noProof/>
                <w:color w:val="252525"/>
                <w:sz w:val="20"/>
                <w:shd w:val="clear" w:color="auto" w:fill="FFFFFF"/>
                <w:lang w:eastAsia="ru-RU"/>
              </w:rPr>
              <w:t>Отделены ли факты от мнени</w:t>
            </w:r>
            <w:r>
              <w:rPr>
                <w:rFonts w:cstheme="minorHAnsi"/>
                <w:b/>
                <w:noProof/>
                <w:color w:val="252525"/>
                <w:sz w:val="20"/>
                <w:shd w:val="clear" w:color="auto" w:fill="FFFFFF"/>
                <w:lang w:val="ky-KG" w:eastAsia="ru-RU"/>
              </w:rPr>
              <w:t>я</w:t>
            </w:r>
            <w:r>
              <w:rPr>
                <w:rFonts w:cstheme="minorHAnsi"/>
                <w:b/>
                <w:noProof/>
                <w:color w:val="252525"/>
                <w:sz w:val="20"/>
                <w:shd w:val="clear" w:color="auto" w:fill="FFFFFF"/>
                <w:lang w:eastAsia="ru-RU"/>
              </w:rPr>
              <w:t xml:space="preserve">? Есть ли </w:t>
            </w:r>
            <w:r>
              <w:rPr>
                <w:rFonts w:cstheme="minorHAnsi"/>
                <w:b/>
                <w:noProof/>
                <w:color w:val="252525"/>
                <w:sz w:val="20"/>
                <w:shd w:val="clear" w:color="auto" w:fill="FFFFFF"/>
                <w:lang w:val="ky-KG" w:eastAsia="ru-RU"/>
              </w:rPr>
              <w:t>мнения, представленные как факты</w:t>
            </w:r>
            <w:r>
              <w:rPr>
                <w:rFonts w:cstheme="minorHAnsi"/>
                <w:b/>
                <w:noProof/>
                <w:color w:val="252525"/>
                <w:sz w:val="20"/>
                <w:shd w:val="clear" w:color="auto" w:fill="FFFFFF"/>
                <w:lang w:eastAsia="ru-RU"/>
              </w:rPr>
              <w:t>? Укажите примеры, если есть</w:t>
            </w:r>
          </w:p>
        </w:tc>
        <w:tc>
          <w:tcPr>
            <w:tcW w:w="7087" w:type="dxa"/>
          </w:tcPr>
          <w:p w:rsidR="000D0603" w:rsidRDefault="000D0603">
            <w:pPr>
              <w:rPr>
                <w:rFonts w:cstheme="minorHAnsi"/>
                <w:sz w:val="18"/>
                <w:szCs w:val="18"/>
              </w:rPr>
            </w:pPr>
            <w:r>
              <w:rPr>
                <w:rFonts w:cstheme="minorHAnsi"/>
                <w:sz w:val="18"/>
                <w:szCs w:val="18"/>
              </w:rPr>
              <w:t xml:space="preserve">Нет, не отделены. Журналист позволяет себе оценочные суждения, не выделяя личного мнения, преподносит их как факты. «Эти учащиеся наизусть знают каждое боевое огнестрельное оружие. Вместо книг подростки предпочитают проводить все свободное время за играми в интернете. </w:t>
            </w:r>
            <w:proofErr w:type="gramStart"/>
            <w:r>
              <w:rPr>
                <w:rFonts w:cstheme="minorHAnsi"/>
                <w:sz w:val="18"/>
                <w:szCs w:val="18"/>
              </w:rPr>
              <w:t>Малолетки</w:t>
            </w:r>
            <w:proofErr w:type="gramEnd"/>
            <w:r>
              <w:rPr>
                <w:rFonts w:cstheme="minorHAnsi"/>
                <w:sz w:val="18"/>
                <w:szCs w:val="18"/>
              </w:rPr>
              <w:t xml:space="preserve"> за компьютером мечтают (считают) видеть себя этакими крутыми боевиками с оружием в руках». Данная часть текста полностью мнение журналиста. Он не может знать факт ли это, что участники  видео знают боевое оружие, что проводят все свободное время за играми, и действительно ли мечтают видеть себя «крутыми боевиками». Может кто-то из ребят зашел сюда впервые, или ходит раз в неделю, а не проводит целыми днями в клубе, как это утверждает журналист.</w:t>
            </w:r>
          </w:p>
          <w:p w:rsidR="000D0603" w:rsidRDefault="000D0603">
            <w:pPr>
              <w:rPr>
                <w:rFonts w:cstheme="minorHAnsi"/>
                <w:sz w:val="18"/>
                <w:szCs w:val="18"/>
              </w:rPr>
            </w:pPr>
            <w:r>
              <w:rPr>
                <w:rFonts w:cstheme="minorHAnsi"/>
                <w:sz w:val="18"/>
                <w:szCs w:val="18"/>
              </w:rPr>
              <w:lastRenderedPageBreak/>
              <w:t>«Характерной чертой преступления подростков становится насилие и жестокость» - это мнение журналиста, которое преподносится как факт, так как не подкреплено никакими данными: статистикой. Единичный случай, который упоминается в сюжете, не может дать полную картину ситуации с подростковой преступностью.</w:t>
            </w:r>
          </w:p>
        </w:tc>
      </w:tr>
      <w:tr w:rsidR="000D0603" w:rsidRPr="00A2559C" w:rsidTr="00C10240">
        <w:tc>
          <w:tcPr>
            <w:tcW w:w="1242" w:type="dxa"/>
          </w:tcPr>
          <w:p w:rsidR="000D0603" w:rsidRPr="00A2559C" w:rsidRDefault="000D0603" w:rsidP="00C10240">
            <w:pPr>
              <w:rPr>
                <w:rFonts w:ascii="Calibri" w:eastAsia="Calibri" w:hAnsi="Calibri" w:cs="Times New Roman"/>
              </w:rPr>
            </w:pPr>
            <w:r>
              <w:rPr>
                <w:rFonts w:ascii="Calibri" w:eastAsia="Calibri" w:hAnsi="Calibri" w:cs="Times New Roman"/>
              </w:rPr>
              <w:lastRenderedPageBreak/>
              <w:t>Слайд 9</w:t>
            </w:r>
          </w:p>
        </w:tc>
        <w:tc>
          <w:tcPr>
            <w:tcW w:w="1843" w:type="dxa"/>
          </w:tcPr>
          <w:p w:rsidR="000D0603" w:rsidRPr="00A2559C" w:rsidRDefault="000D0603" w:rsidP="00C10240">
            <w:pPr>
              <w:rPr>
                <w:rFonts w:ascii="Calibri" w:eastAsia="Calibri" w:hAnsi="Calibri" w:cs="Times New Roman"/>
                <w:b/>
                <w:bCs/>
              </w:rPr>
            </w:pPr>
          </w:p>
        </w:tc>
        <w:tc>
          <w:tcPr>
            <w:tcW w:w="4678" w:type="dxa"/>
          </w:tcPr>
          <w:p w:rsidR="000D0603" w:rsidRDefault="000D0603" w:rsidP="000D0603">
            <w:pPr>
              <w:pStyle w:val="a7"/>
              <w:numPr>
                <w:ilvl w:val="0"/>
                <w:numId w:val="5"/>
              </w:numPr>
              <w:ind w:left="273" w:hanging="273"/>
              <w:rPr>
                <w:rFonts w:cstheme="minorHAnsi"/>
                <w:noProof/>
                <w:color w:val="252525"/>
                <w:sz w:val="20"/>
                <w:shd w:val="clear" w:color="auto" w:fill="FFFFFF"/>
                <w:lang w:eastAsia="ru-RU"/>
              </w:rPr>
            </w:pPr>
            <w:r>
              <w:rPr>
                <w:rFonts w:cstheme="minorHAnsi"/>
                <w:noProof/>
                <w:color w:val="252525"/>
                <w:sz w:val="20"/>
                <w:shd w:val="clear" w:color="auto" w:fill="FFFFFF"/>
                <w:lang w:eastAsia="ru-RU"/>
              </w:rPr>
              <w:t xml:space="preserve">Присутствует ли от журналиста в данном материале язык вражды или эмоциально окрашенная лексика? Если присутсувует указать примеры и какой является лексика негативной или комплиментарной? </w:t>
            </w:r>
          </w:p>
        </w:tc>
        <w:tc>
          <w:tcPr>
            <w:tcW w:w="7087" w:type="dxa"/>
          </w:tcPr>
          <w:p w:rsidR="000D0603" w:rsidRDefault="000D0603">
            <w:pPr>
              <w:spacing w:after="200" w:line="276" w:lineRule="auto"/>
              <w:rPr>
                <w:rFonts w:cstheme="minorHAnsi"/>
                <w:sz w:val="18"/>
                <w:szCs w:val="18"/>
              </w:rPr>
            </w:pPr>
            <w:r>
              <w:rPr>
                <w:rFonts w:cstheme="minorHAnsi"/>
                <w:sz w:val="18"/>
                <w:szCs w:val="18"/>
              </w:rPr>
              <w:t xml:space="preserve">Присутствует негативная лексика. «Эти учащиеся наизусть знают каждое боевое огнестрельное оружие. Вместо книг подростки предпочитают проводить все свободное время за играми в интернете. </w:t>
            </w:r>
            <w:proofErr w:type="gramStart"/>
            <w:r>
              <w:rPr>
                <w:rFonts w:cstheme="minorHAnsi"/>
                <w:sz w:val="18"/>
                <w:szCs w:val="18"/>
              </w:rPr>
              <w:t>Малолетки</w:t>
            </w:r>
            <w:proofErr w:type="gramEnd"/>
            <w:r>
              <w:rPr>
                <w:rFonts w:cstheme="minorHAnsi"/>
                <w:sz w:val="18"/>
                <w:szCs w:val="18"/>
              </w:rPr>
              <w:t xml:space="preserve"> за компьютером мечтают видеть себя этакими крутыми боевиками с оружием в руках».</w:t>
            </w:r>
          </w:p>
        </w:tc>
      </w:tr>
      <w:tr w:rsidR="000D0603" w:rsidRPr="00A2559C" w:rsidTr="00C10240">
        <w:tc>
          <w:tcPr>
            <w:tcW w:w="1242" w:type="dxa"/>
          </w:tcPr>
          <w:p w:rsidR="000D0603" w:rsidRPr="00A2559C" w:rsidRDefault="000D0603" w:rsidP="00C10240">
            <w:pPr>
              <w:rPr>
                <w:rFonts w:ascii="Calibri" w:eastAsia="Calibri" w:hAnsi="Calibri" w:cs="Times New Roman"/>
              </w:rPr>
            </w:pPr>
            <w:r>
              <w:rPr>
                <w:rFonts w:ascii="Calibri" w:eastAsia="Calibri" w:hAnsi="Calibri" w:cs="Times New Roman"/>
              </w:rPr>
              <w:t>Слайд 10</w:t>
            </w:r>
          </w:p>
        </w:tc>
        <w:tc>
          <w:tcPr>
            <w:tcW w:w="1843" w:type="dxa"/>
          </w:tcPr>
          <w:p w:rsidR="000D0603" w:rsidRPr="00A2559C" w:rsidRDefault="000D0603" w:rsidP="00C10240">
            <w:pPr>
              <w:ind w:left="205"/>
              <w:rPr>
                <w:rFonts w:ascii="Calibri" w:eastAsia="Calibri" w:hAnsi="Calibri" w:cs="Times New Roman"/>
              </w:rPr>
            </w:pPr>
          </w:p>
        </w:tc>
        <w:tc>
          <w:tcPr>
            <w:tcW w:w="4678" w:type="dxa"/>
          </w:tcPr>
          <w:p w:rsidR="000D0603" w:rsidRDefault="000D0603" w:rsidP="000D0603">
            <w:pPr>
              <w:pStyle w:val="a7"/>
              <w:numPr>
                <w:ilvl w:val="0"/>
                <w:numId w:val="5"/>
              </w:numPr>
              <w:ind w:left="273" w:hanging="273"/>
              <w:rPr>
                <w:rFonts w:cstheme="minorHAnsi"/>
                <w:noProof/>
                <w:color w:val="252525"/>
                <w:sz w:val="20"/>
                <w:shd w:val="clear" w:color="auto" w:fill="FFFFFF"/>
                <w:lang w:eastAsia="ru-RU"/>
              </w:rPr>
            </w:pPr>
            <w:r>
              <w:rPr>
                <w:rFonts w:cstheme="minorHAnsi"/>
                <w:noProof/>
                <w:color w:val="252525"/>
                <w:sz w:val="20"/>
                <w:shd w:val="clear" w:color="auto" w:fill="FFFFFF"/>
                <w:lang w:eastAsia="ru-RU"/>
              </w:rPr>
              <w:t>Выводы</w:t>
            </w:r>
            <w:r>
              <w:rPr>
                <w:rFonts w:cstheme="minorHAnsi"/>
                <w:noProof/>
                <w:color w:val="252525"/>
                <w:sz w:val="20"/>
                <w:shd w:val="clear" w:color="auto" w:fill="FFFFFF"/>
                <w:lang w:val="ky-KG" w:eastAsia="ru-RU"/>
              </w:rPr>
              <w:t>:</w:t>
            </w:r>
          </w:p>
          <w:p w:rsidR="000D0603" w:rsidRDefault="000D0603" w:rsidP="000D0603">
            <w:pPr>
              <w:pStyle w:val="a7"/>
              <w:numPr>
                <w:ilvl w:val="0"/>
                <w:numId w:val="6"/>
              </w:numPr>
              <w:rPr>
                <w:rFonts w:cstheme="minorHAnsi"/>
                <w:noProof/>
                <w:color w:val="252525"/>
                <w:sz w:val="20"/>
                <w:shd w:val="clear" w:color="auto" w:fill="FFFFFF"/>
                <w:lang w:val="ky-KG" w:eastAsia="ru-RU"/>
              </w:rPr>
            </w:pPr>
            <w:r>
              <w:rPr>
                <w:rFonts w:cstheme="minorHAnsi"/>
                <w:noProof/>
                <w:color w:val="252525"/>
                <w:sz w:val="20"/>
                <w:shd w:val="clear" w:color="auto" w:fill="FFFFFF"/>
                <w:lang w:val="ky-KG" w:eastAsia="ru-RU"/>
              </w:rPr>
              <w:t>полная ли информация представлена?</w:t>
            </w:r>
          </w:p>
          <w:p w:rsidR="000D0603" w:rsidRDefault="000D0603" w:rsidP="000D0603">
            <w:pPr>
              <w:pStyle w:val="a7"/>
              <w:numPr>
                <w:ilvl w:val="0"/>
                <w:numId w:val="6"/>
              </w:numPr>
              <w:rPr>
                <w:rFonts w:cstheme="minorHAnsi"/>
                <w:noProof/>
                <w:color w:val="252525"/>
                <w:sz w:val="20"/>
                <w:shd w:val="clear" w:color="auto" w:fill="FFFFFF"/>
                <w:lang w:eastAsia="ru-RU"/>
              </w:rPr>
            </w:pPr>
            <w:r>
              <w:rPr>
                <w:rFonts w:cstheme="minorHAnsi"/>
                <w:noProof/>
                <w:color w:val="252525"/>
                <w:sz w:val="20"/>
                <w:shd w:val="clear" w:color="auto" w:fill="FFFFFF"/>
                <w:lang w:val="ky-KG" w:eastAsia="ru-RU"/>
              </w:rPr>
              <w:t>Является ли материал объективным?</w:t>
            </w:r>
          </w:p>
          <w:p w:rsidR="000D0603" w:rsidRDefault="000D0603" w:rsidP="000D0603">
            <w:pPr>
              <w:pStyle w:val="a7"/>
              <w:numPr>
                <w:ilvl w:val="0"/>
                <w:numId w:val="6"/>
              </w:numPr>
              <w:rPr>
                <w:rFonts w:cstheme="minorHAnsi"/>
                <w:noProof/>
                <w:color w:val="252525"/>
                <w:sz w:val="20"/>
                <w:shd w:val="clear" w:color="auto" w:fill="FFFFFF"/>
                <w:lang w:eastAsia="ru-RU"/>
              </w:rPr>
            </w:pPr>
            <w:r>
              <w:rPr>
                <w:rFonts w:cstheme="minorHAnsi"/>
                <w:noProof/>
                <w:color w:val="252525"/>
                <w:sz w:val="20"/>
                <w:shd w:val="clear" w:color="auto" w:fill="FFFFFF"/>
                <w:lang w:val="ky-KG" w:eastAsia="ru-RU"/>
              </w:rPr>
              <w:t>Является ли материал сбалансированным (у всех сторон была возможность высказаться)?</w:t>
            </w:r>
          </w:p>
          <w:p w:rsidR="000D0603" w:rsidRDefault="000D0603">
            <w:pPr>
              <w:pStyle w:val="a7"/>
              <w:ind w:left="633"/>
              <w:rPr>
                <w:rFonts w:cstheme="minorHAnsi"/>
                <w:noProof/>
                <w:color w:val="252525"/>
                <w:sz w:val="20"/>
                <w:shd w:val="clear" w:color="auto" w:fill="FFFFFF"/>
                <w:lang w:eastAsia="ru-RU"/>
              </w:rPr>
            </w:pPr>
          </w:p>
        </w:tc>
        <w:tc>
          <w:tcPr>
            <w:tcW w:w="7087" w:type="dxa"/>
          </w:tcPr>
          <w:p w:rsidR="000D0603" w:rsidRDefault="000D0603">
            <w:pPr>
              <w:rPr>
                <w:rFonts w:cstheme="minorHAnsi"/>
                <w:sz w:val="18"/>
                <w:szCs w:val="18"/>
              </w:rPr>
            </w:pPr>
            <w:r>
              <w:rPr>
                <w:rFonts w:cstheme="minorHAnsi"/>
                <w:sz w:val="18"/>
                <w:szCs w:val="18"/>
              </w:rPr>
              <w:t xml:space="preserve">Материал существенно нарушает стандарты журналистики. Информация подана не объективно, в основе утверждений журналиста в большинстве не факты, а его мнения и убеждения. </w:t>
            </w:r>
          </w:p>
          <w:p w:rsidR="000D0603" w:rsidRDefault="000D0603">
            <w:pPr>
              <w:rPr>
                <w:rFonts w:cstheme="minorHAnsi"/>
                <w:sz w:val="18"/>
                <w:szCs w:val="18"/>
              </w:rPr>
            </w:pPr>
            <w:r>
              <w:rPr>
                <w:rFonts w:cstheme="minorHAnsi"/>
                <w:sz w:val="18"/>
                <w:szCs w:val="18"/>
              </w:rPr>
              <w:t xml:space="preserve">Информация представлена не полностью, материал не сбалансирован. </w:t>
            </w:r>
          </w:p>
          <w:p w:rsidR="000D0603" w:rsidRDefault="000D0603">
            <w:pPr>
              <w:spacing w:after="200" w:line="276" w:lineRule="auto"/>
              <w:rPr>
                <w:rFonts w:cstheme="minorHAnsi"/>
                <w:sz w:val="18"/>
                <w:szCs w:val="18"/>
              </w:rPr>
            </w:pPr>
            <w:r>
              <w:rPr>
                <w:rFonts w:cstheme="minorHAnsi"/>
                <w:sz w:val="18"/>
                <w:szCs w:val="18"/>
              </w:rPr>
              <w:t>В данном случае речь не о манипулировании, а о профессиональном подходе к подготовке материала.</w:t>
            </w:r>
          </w:p>
        </w:tc>
      </w:tr>
      <w:tr w:rsidR="000D0603" w:rsidRPr="00A2559C" w:rsidTr="00C10240">
        <w:tc>
          <w:tcPr>
            <w:tcW w:w="1242" w:type="dxa"/>
          </w:tcPr>
          <w:p w:rsidR="000D0603" w:rsidRDefault="000D0603" w:rsidP="00C10240">
            <w:pPr>
              <w:rPr>
                <w:rFonts w:ascii="Calibri" w:eastAsia="Calibri" w:hAnsi="Calibri" w:cs="Times New Roman"/>
              </w:rPr>
            </w:pPr>
            <w:r>
              <w:rPr>
                <w:rFonts w:ascii="Calibri" w:eastAsia="Calibri" w:hAnsi="Calibri" w:cs="Times New Roman"/>
              </w:rPr>
              <w:t>Слайд 11</w:t>
            </w:r>
          </w:p>
        </w:tc>
        <w:tc>
          <w:tcPr>
            <w:tcW w:w="1843" w:type="dxa"/>
          </w:tcPr>
          <w:p w:rsidR="000D0603" w:rsidRPr="00A2559C" w:rsidRDefault="000D0603" w:rsidP="00C10240">
            <w:pPr>
              <w:ind w:left="205"/>
              <w:rPr>
                <w:rFonts w:ascii="Calibri" w:eastAsia="Calibri" w:hAnsi="Calibri" w:cs="Times New Roman"/>
              </w:rPr>
            </w:pPr>
          </w:p>
        </w:tc>
        <w:tc>
          <w:tcPr>
            <w:tcW w:w="4678" w:type="dxa"/>
          </w:tcPr>
          <w:p w:rsidR="000D0603" w:rsidRDefault="000D0603" w:rsidP="00C10240">
            <w:pPr>
              <w:pStyle w:val="1"/>
              <w:widowControl w:val="0"/>
              <w:rPr>
                <w:rFonts w:asciiTheme="minorHAnsi" w:eastAsia="Times New Roman" w:hAnsiTheme="minorHAnsi" w:cstheme="minorHAnsi"/>
              </w:rPr>
            </w:pPr>
            <w:r>
              <w:rPr>
                <w:noProof/>
              </w:rPr>
              <w:drawing>
                <wp:inline distT="0" distB="0" distL="0" distR="0" wp14:anchorId="64E51F13" wp14:editId="29A11D01">
                  <wp:extent cx="1498527" cy="1032934"/>
                  <wp:effectExtent l="0" t="0" r="6985" b="0"/>
                  <wp:docPr id="10" name="Рисунок 10" descr="Картинки по запросу с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сми"/>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98624" cy="1033001"/>
                          </a:xfrm>
                          <a:prstGeom prst="rect">
                            <a:avLst/>
                          </a:prstGeom>
                          <a:noFill/>
                          <a:ln>
                            <a:noFill/>
                          </a:ln>
                        </pic:spPr>
                      </pic:pic>
                    </a:graphicData>
                  </a:graphic>
                </wp:inline>
              </w:drawing>
            </w:r>
          </w:p>
        </w:tc>
        <w:tc>
          <w:tcPr>
            <w:tcW w:w="7087" w:type="dxa"/>
          </w:tcPr>
          <w:p w:rsidR="000D0603" w:rsidRPr="000D0603" w:rsidRDefault="000D0603" w:rsidP="000D0603">
            <w:pPr>
              <w:rPr>
                <w:rFonts w:ascii="Calibri" w:eastAsia="Calibri" w:hAnsi="Calibri" w:cs="Calibri"/>
                <w:bCs/>
              </w:rPr>
            </w:pPr>
            <w:r w:rsidRPr="000D0603">
              <w:rPr>
                <w:rFonts w:ascii="Calibri" w:eastAsia="Calibri" w:hAnsi="Calibri" w:cs="Calibri"/>
                <w:bCs/>
              </w:rPr>
              <w:t xml:space="preserve">Одним из важнейших прав человека является право на свободу убеждений, свободное их выражение. Информация, доступ к ней, возможность ее анализа и оперативного использования, распространения — это  основная ценность и условие развития человека в современном обществе.  </w:t>
            </w:r>
          </w:p>
          <w:p w:rsidR="000D0603" w:rsidRPr="000D0603" w:rsidRDefault="000D0603" w:rsidP="000D0603">
            <w:pPr>
              <w:rPr>
                <w:rFonts w:ascii="Calibri" w:eastAsia="Calibri" w:hAnsi="Calibri" w:cs="Calibri"/>
                <w:bCs/>
              </w:rPr>
            </w:pPr>
            <w:r w:rsidRPr="000D0603">
              <w:rPr>
                <w:rFonts w:ascii="Calibri" w:eastAsia="Calibri" w:hAnsi="Calibri" w:cs="Calibri"/>
                <w:bCs/>
              </w:rPr>
              <w:t xml:space="preserve">Нужно уметь  выделять из массива информации главное, проверять полученную информацию, развивать умение работать с разнородными источниками социальной информации (в </w:t>
            </w:r>
            <w:proofErr w:type="spellStart"/>
            <w:r w:rsidRPr="000D0603">
              <w:rPr>
                <w:rFonts w:ascii="Calibri" w:eastAsia="Calibri" w:hAnsi="Calibri" w:cs="Calibri"/>
                <w:bCs/>
              </w:rPr>
              <w:t>т.ч</w:t>
            </w:r>
            <w:proofErr w:type="spellEnd"/>
            <w:r w:rsidRPr="000D0603">
              <w:rPr>
                <w:rFonts w:ascii="Calibri" w:eastAsia="Calibri" w:hAnsi="Calibri" w:cs="Calibri"/>
                <w:bCs/>
              </w:rPr>
              <w:t>., неадаптированными). Очень важно критически оценивать, анализировать, сопоставлять разные источники информации, которая содержится в СМИ.</w:t>
            </w:r>
          </w:p>
          <w:p w:rsidR="000D0603" w:rsidRDefault="000D0603" w:rsidP="00C10240">
            <w:pPr>
              <w:pStyle w:val="1"/>
              <w:widowControl w:val="0"/>
              <w:rPr>
                <w:rFonts w:asciiTheme="minorHAnsi" w:eastAsia="Times New Roman" w:hAnsiTheme="minorHAnsi" w:cstheme="minorHAnsi"/>
              </w:rPr>
            </w:pPr>
          </w:p>
        </w:tc>
      </w:tr>
      <w:tr w:rsidR="000D0603" w:rsidRPr="00A2559C" w:rsidTr="00C10240">
        <w:tc>
          <w:tcPr>
            <w:tcW w:w="1242" w:type="dxa"/>
          </w:tcPr>
          <w:p w:rsidR="000D0603" w:rsidRPr="00A2559C" w:rsidRDefault="000D0603" w:rsidP="00C10240">
            <w:pPr>
              <w:rPr>
                <w:rFonts w:ascii="Calibri" w:eastAsia="Calibri" w:hAnsi="Calibri" w:cs="Times New Roman"/>
              </w:rPr>
            </w:pPr>
            <w:r>
              <w:rPr>
                <w:rFonts w:ascii="Calibri" w:eastAsia="Calibri" w:hAnsi="Calibri" w:cs="Times New Roman"/>
              </w:rPr>
              <w:t>Слайд 12</w:t>
            </w:r>
          </w:p>
        </w:tc>
        <w:tc>
          <w:tcPr>
            <w:tcW w:w="1843" w:type="dxa"/>
          </w:tcPr>
          <w:p w:rsidR="000D0603" w:rsidRPr="00A2559C" w:rsidRDefault="000D0603" w:rsidP="00C10240">
            <w:pPr>
              <w:ind w:left="205"/>
              <w:rPr>
                <w:rFonts w:ascii="Calibri" w:eastAsia="Calibri" w:hAnsi="Calibri" w:cs="Times New Roman"/>
              </w:rPr>
            </w:pPr>
          </w:p>
        </w:tc>
        <w:tc>
          <w:tcPr>
            <w:tcW w:w="4678" w:type="dxa"/>
          </w:tcPr>
          <w:p w:rsidR="000D0603" w:rsidRPr="000D0603" w:rsidRDefault="000D0603" w:rsidP="000D0603">
            <w:pPr>
              <w:rPr>
                <w:rFonts w:ascii="Calibri" w:eastAsia="Calibri" w:hAnsi="Calibri" w:cs="Calibri"/>
                <w:b/>
                <w:bCs/>
                <w:i/>
                <w:u w:val="single"/>
              </w:rPr>
            </w:pPr>
            <w:r w:rsidRPr="000D0603">
              <w:rPr>
                <w:rFonts w:ascii="Calibri" w:eastAsia="Calibri" w:hAnsi="Calibri" w:cs="Calibri"/>
                <w:b/>
                <w:bCs/>
              </w:rPr>
              <w:t xml:space="preserve">Выводы. </w:t>
            </w:r>
          </w:p>
          <w:p w:rsidR="000D0603" w:rsidRPr="000D0603" w:rsidRDefault="000D0603" w:rsidP="000D0603">
            <w:pPr>
              <w:numPr>
                <w:ilvl w:val="1"/>
                <w:numId w:val="7"/>
              </w:numPr>
              <w:rPr>
                <w:rFonts w:ascii="Calibri" w:eastAsia="Calibri" w:hAnsi="Calibri" w:cs="Calibri"/>
                <w:bCs/>
              </w:rPr>
            </w:pPr>
            <w:r w:rsidRPr="000D0603">
              <w:rPr>
                <w:rFonts w:ascii="Calibri" w:eastAsia="Calibri" w:hAnsi="Calibri" w:cs="Calibri"/>
                <w:bCs/>
                <w:lang w:val="ky-KG"/>
              </w:rPr>
              <w:t>У каждого СМИ могут быть свои интересы</w:t>
            </w:r>
          </w:p>
          <w:p w:rsidR="000D0603" w:rsidRPr="000D0603" w:rsidRDefault="000D0603" w:rsidP="000D0603">
            <w:pPr>
              <w:numPr>
                <w:ilvl w:val="1"/>
                <w:numId w:val="7"/>
              </w:numPr>
              <w:rPr>
                <w:rFonts w:ascii="Calibri" w:eastAsia="Calibri" w:hAnsi="Calibri" w:cs="Calibri"/>
                <w:bCs/>
                <w:lang w:val="ky-KG"/>
              </w:rPr>
            </w:pPr>
            <w:r w:rsidRPr="000D0603">
              <w:rPr>
                <w:rFonts w:ascii="Calibri" w:eastAsia="Calibri" w:hAnsi="Calibri" w:cs="Calibri"/>
                <w:bCs/>
              </w:rPr>
              <w:t xml:space="preserve">СМИ могут публиковать/транслировать как качественные, так и некачественные  материалы. </w:t>
            </w:r>
          </w:p>
          <w:p w:rsidR="000D0603" w:rsidRPr="000D0603" w:rsidRDefault="000D0603" w:rsidP="000D0603">
            <w:pPr>
              <w:numPr>
                <w:ilvl w:val="1"/>
                <w:numId w:val="7"/>
              </w:numPr>
              <w:rPr>
                <w:rFonts w:ascii="Calibri" w:eastAsia="Calibri" w:hAnsi="Calibri" w:cs="Calibri"/>
                <w:bCs/>
                <w:lang w:val="ky-KG"/>
              </w:rPr>
            </w:pPr>
            <w:r w:rsidRPr="000D0603">
              <w:rPr>
                <w:rFonts w:ascii="Calibri" w:eastAsia="Calibri" w:hAnsi="Calibri" w:cs="Calibri"/>
                <w:bCs/>
                <w:lang w:val="ky-KG"/>
              </w:rPr>
              <w:t xml:space="preserve">Это касается и одного средства массовой информации, то есть </w:t>
            </w:r>
            <w:r w:rsidRPr="000D0603">
              <w:rPr>
                <w:rFonts w:ascii="Calibri" w:eastAsia="Calibri" w:hAnsi="Calibri" w:cs="Calibri"/>
                <w:bCs/>
                <w:lang w:val="ky-KG"/>
              </w:rPr>
              <w:lastRenderedPageBreak/>
              <w:t xml:space="preserve">одно и то же СМИ может опубликовать как качественный контент, так и несбалансированный, непрофессиональный материал. </w:t>
            </w:r>
          </w:p>
          <w:p w:rsidR="000D0603" w:rsidRPr="000D0603" w:rsidRDefault="000D0603" w:rsidP="000D0603">
            <w:pPr>
              <w:numPr>
                <w:ilvl w:val="1"/>
                <w:numId w:val="7"/>
              </w:numPr>
              <w:rPr>
                <w:rFonts w:ascii="Calibri" w:eastAsia="Calibri" w:hAnsi="Calibri" w:cs="Calibri"/>
                <w:bCs/>
                <w:lang w:val="ky-KG"/>
              </w:rPr>
            </w:pPr>
            <w:r w:rsidRPr="000D0603">
              <w:rPr>
                <w:rFonts w:ascii="Calibri" w:eastAsia="Calibri" w:hAnsi="Calibri" w:cs="Calibri"/>
                <w:bCs/>
                <w:lang w:val="ky-KG"/>
              </w:rPr>
              <w:t>Необходимо задавать вопросы к содержанию материалов, чтобы не стать жертвой манипуляций.</w:t>
            </w:r>
          </w:p>
          <w:p w:rsidR="000D0603" w:rsidRPr="000D0603" w:rsidRDefault="000D0603" w:rsidP="00C10240">
            <w:pPr>
              <w:pStyle w:val="1"/>
              <w:widowControl w:val="0"/>
              <w:rPr>
                <w:rFonts w:asciiTheme="minorHAnsi" w:eastAsia="Times New Roman" w:hAnsiTheme="minorHAnsi" w:cstheme="minorHAnsi"/>
                <w:lang w:val="ky-KG"/>
              </w:rPr>
            </w:pPr>
          </w:p>
        </w:tc>
        <w:tc>
          <w:tcPr>
            <w:tcW w:w="7087" w:type="dxa"/>
          </w:tcPr>
          <w:p w:rsidR="000D0603" w:rsidRPr="000D0603" w:rsidRDefault="000D0603" w:rsidP="000D0603">
            <w:pPr>
              <w:rPr>
                <w:rFonts w:ascii="Calibri" w:eastAsia="Calibri" w:hAnsi="Calibri" w:cs="Calibri"/>
                <w:b/>
                <w:bCs/>
                <w:i/>
                <w:u w:val="single"/>
              </w:rPr>
            </w:pPr>
            <w:r>
              <w:rPr>
                <w:rFonts w:ascii="Calibri" w:eastAsia="Calibri" w:hAnsi="Calibri" w:cs="Calibri"/>
                <w:b/>
                <w:bCs/>
              </w:rPr>
              <w:lastRenderedPageBreak/>
              <w:t>На этом уроке вы выяснили</w:t>
            </w:r>
          </w:p>
          <w:p w:rsidR="000D0603" w:rsidRPr="000D0603" w:rsidRDefault="000D0603" w:rsidP="000D0603">
            <w:pPr>
              <w:numPr>
                <w:ilvl w:val="1"/>
                <w:numId w:val="7"/>
              </w:numPr>
              <w:rPr>
                <w:rFonts w:ascii="Calibri" w:eastAsia="Calibri" w:hAnsi="Calibri" w:cs="Calibri"/>
                <w:bCs/>
              </w:rPr>
            </w:pPr>
            <w:r w:rsidRPr="000D0603">
              <w:rPr>
                <w:rFonts w:ascii="Calibri" w:eastAsia="Calibri" w:hAnsi="Calibri" w:cs="Calibri"/>
                <w:bCs/>
                <w:lang w:val="ky-KG"/>
              </w:rPr>
              <w:t>У каждого СМИ могут быть свои интересы</w:t>
            </w:r>
          </w:p>
          <w:p w:rsidR="000D0603" w:rsidRPr="000D0603" w:rsidRDefault="000D0603" w:rsidP="000D0603">
            <w:pPr>
              <w:numPr>
                <w:ilvl w:val="1"/>
                <w:numId w:val="7"/>
              </w:numPr>
              <w:rPr>
                <w:rFonts w:ascii="Calibri" w:eastAsia="Calibri" w:hAnsi="Calibri" w:cs="Calibri"/>
                <w:bCs/>
                <w:lang w:val="ky-KG"/>
              </w:rPr>
            </w:pPr>
            <w:r w:rsidRPr="000D0603">
              <w:rPr>
                <w:rFonts w:ascii="Calibri" w:eastAsia="Calibri" w:hAnsi="Calibri" w:cs="Calibri"/>
                <w:bCs/>
              </w:rPr>
              <w:t xml:space="preserve">СМИ могут публиковать/транслировать как качественные, так и некачественные  материалы. </w:t>
            </w:r>
          </w:p>
          <w:p w:rsidR="000D0603" w:rsidRPr="000D0603" w:rsidRDefault="000D0603" w:rsidP="000D0603">
            <w:pPr>
              <w:numPr>
                <w:ilvl w:val="1"/>
                <w:numId w:val="7"/>
              </w:numPr>
              <w:rPr>
                <w:rFonts w:ascii="Calibri" w:eastAsia="Calibri" w:hAnsi="Calibri" w:cs="Calibri"/>
                <w:bCs/>
                <w:lang w:val="ky-KG"/>
              </w:rPr>
            </w:pPr>
            <w:r w:rsidRPr="000D0603">
              <w:rPr>
                <w:rFonts w:ascii="Calibri" w:eastAsia="Calibri" w:hAnsi="Calibri" w:cs="Calibri"/>
                <w:bCs/>
                <w:lang w:val="ky-KG"/>
              </w:rPr>
              <w:t>Необходимо задавать вопросы к содержанию материалов, чтобы не стать жертвой манипуляций.</w:t>
            </w:r>
          </w:p>
          <w:p w:rsidR="000D0603" w:rsidRPr="000D0603" w:rsidRDefault="000D0603" w:rsidP="00C10240">
            <w:pPr>
              <w:pStyle w:val="1"/>
              <w:widowControl w:val="0"/>
              <w:rPr>
                <w:rFonts w:asciiTheme="minorHAnsi" w:eastAsia="Times New Roman" w:hAnsiTheme="minorHAnsi" w:cstheme="minorHAnsi"/>
                <w:lang w:val="ky-KG"/>
              </w:rPr>
            </w:pPr>
          </w:p>
        </w:tc>
      </w:tr>
    </w:tbl>
    <w:p w:rsidR="000D0603" w:rsidRPr="00A2559C" w:rsidRDefault="000D0603" w:rsidP="000D0603">
      <w:pPr>
        <w:rPr>
          <w:rFonts w:ascii="Calibri" w:eastAsia="Calibri" w:hAnsi="Calibri" w:cs="Times New Roman"/>
        </w:rPr>
      </w:pPr>
      <w:bookmarkStart w:id="0" w:name="_GoBack"/>
      <w:bookmarkEnd w:id="0"/>
    </w:p>
    <w:p w:rsidR="00866883" w:rsidRDefault="00866883"/>
    <w:sectPr w:rsidR="00866883" w:rsidSect="00B13BFD">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014F6"/>
    <w:multiLevelType w:val="hybridMultilevel"/>
    <w:tmpl w:val="A2AC268C"/>
    <w:lvl w:ilvl="0" w:tplc="04190001">
      <w:start w:val="1"/>
      <w:numFmt w:val="bullet"/>
      <w:lvlText w:val=""/>
      <w:lvlJc w:val="left"/>
      <w:pPr>
        <w:ind w:left="896" w:hanging="360"/>
      </w:pPr>
      <w:rPr>
        <w:rFonts w:ascii="Symbol" w:hAnsi="Symbol"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1">
    <w:nsid w:val="3C716BFA"/>
    <w:multiLevelType w:val="hybridMultilevel"/>
    <w:tmpl w:val="06F6827E"/>
    <w:lvl w:ilvl="0" w:tplc="E2080AB4">
      <w:numFmt w:val="bullet"/>
      <w:lvlText w:val="-"/>
      <w:lvlJc w:val="left"/>
      <w:pPr>
        <w:ind w:left="633" w:hanging="360"/>
      </w:pPr>
      <w:rPr>
        <w:rFonts w:ascii="Calibri" w:eastAsiaTheme="minorHAnsi" w:hAnsi="Calibri" w:cs="Calibri" w:hint="default"/>
      </w:rPr>
    </w:lvl>
    <w:lvl w:ilvl="1" w:tplc="04190003">
      <w:start w:val="1"/>
      <w:numFmt w:val="bullet"/>
      <w:lvlText w:val="o"/>
      <w:lvlJc w:val="left"/>
      <w:pPr>
        <w:ind w:left="1353" w:hanging="360"/>
      </w:pPr>
      <w:rPr>
        <w:rFonts w:ascii="Courier New" w:hAnsi="Courier New" w:cs="Courier New" w:hint="default"/>
      </w:rPr>
    </w:lvl>
    <w:lvl w:ilvl="2" w:tplc="04190005">
      <w:start w:val="1"/>
      <w:numFmt w:val="bullet"/>
      <w:lvlText w:val=""/>
      <w:lvlJc w:val="left"/>
      <w:pPr>
        <w:ind w:left="2073" w:hanging="360"/>
      </w:pPr>
      <w:rPr>
        <w:rFonts w:ascii="Wingdings" w:hAnsi="Wingdings" w:hint="default"/>
      </w:rPr>
    </w:lvl>
    <w:lvl w:ilvl="3" w:tplc="04190001">
      <w:start w:val="1"/>
      <w:numFmt w:val="bullet"/>
      <w:lvlText w:val=""/>
      <w:lvlJc w:val="left"/>
      <w:pPr>
        <w:ind w:left="2793" w:hanging="360"/>
      </w:pPr>
      <w:rPr>
        <w:rFonts w:ascii="Symbol" w:hAnsi="Symbol" w:hint="default"/>
      </w:rPr>
    </w:lvl>
    <w:lvl w:ilvl="4" w:tplc="04190003">
      <w:start w:val="1"/>
      <w:numFmt w:val="bullet"/>
      <w:lvlText w:val="o"/>
      <w:lvlJc w:val="left"/>
      <w:pPr>
        <w:ind w:left="3513" w:hanging="360"/>
      </w:pPr>
      <w:rPr>
        <w:rFonts w:ascii="Courier New" w:hAnsi="Courier New" w:cs="Courier New" w:hint="default"/>
      </w:rPr>
    </w:lvl>
    <w:lvl w:ilvl="5" w:tplc="04190005">
      <w:start w:val="1"/>
      <w:numFmt w:val="bullet"/>
      <w:lvlText w:val=""/>
      <w:lvlJc w:val="left"/>
      <w:pPr>
        <w:ind w:left="4233" w:hanging="360"/>
      </w:pPr>
      <w:rPr>
        <w:rFonts w:ascii="Wingdings" w:hAnsi="Wingdings" w:hint="default"/>
      </w:rPr>
    </w:lvl>
    <w:lvl w:ilvl="6" w:tplc="04190001">
      <w:start w:val="1"/>
      <w:numFmt w:val="bullet"/>
      <w:lvlText w:val=""/>
      <w:lvlJc w:val="left"/>
      <w:pPr>
        <w:ind w:left="4953" w:hanging="360"/>
      </w:pPr>
      <w:rPr>
        <w:rFonts w:ascii="Symbol" w:hAnsi="Symbol" w:hint="default"/>
      </w:rPr>
    </w:lvl>
    <w:lvl w:ilvl="7" w:tplc="04190003">
      <w:start w:val="1"/>
      <w:numFmt w:val="bullet"/>
      <w:lvlText w:val="o"/>
      <w:lvlJc w:val="left"/>
      <w:pPr>
        <w:ind w:left="5673" w:hanging="360"/>
      </w:pPr>
      <w:rPr>
        <w:rFonts w:ascii="Courier New" w:hAnsi="Courier New" w:cs="Courier New" w:hint="default"/>
      </w:rPr>
    </w:lvl>
    <w:lvl w:ilvl="8" w:tplc="04190005">
      <w:start w:val="1"/>
      <w:numFmt w:val="bullet"/>
      <w:lvlText w:val=""/>
      <w:lvlJc w:val="left"/>
      <w:pPr>
        <w:ind w:left="6393" w:hanging="360"/>
      </w:pPr>
      <w:rPr>
        <w:rFonts w:ascii="Wingdings" w:hAnsi="Wingdings" w:hint="default"/>
      </w:rPr>
    </w:lvl>
  </w:abstractNum>
  <w:abstractNum w:abstractNumId="2">
    <w:nsid w:val="3FB8489D"/>
    <w:multiLevelType w:val="hybridMultilevel"/>
    <w:tmpl w:val="3D6019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50A520CD"/>
    <w:multiLevelType w:val="hybridMultilevel"/>
    <w:tmpl w:val="3F5C154E"/>
    <w:lvl w:ilvl="0" w:tplc="A0A2CE40">
      <w:start w:val="1"/>
      <w:numFmt w:val="russianUpp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8F90757"/>
    <w:multiLevelType w:val="hybridMultilevel"/>
    <w:tmpl w:val="72F2433A"/>
    <w:lvl w:ilvl="0" w:tplc="04190001">
      <w:start w:val="1"/>
      <w:numFmt w:val="bullet"/>
      <w:lvlText w:val=""/>
      <w:lvlJc w:val="left"/>
      <w:pPr>
        <w:tabs>
          <w:tab w:val="num" w:pos="720"/>
        </w:tabs>
        <w:ind w:left="720" w:hanging="360"/>
      </w:pPr>
      <w:rPr>
        <w:rFonts w:ascii="Symbol" w:hAnsi="Symbol" w:hint="default"/>
      </w:rPr>
    </w:lvl>
    <w:lvl w:ilvl="1" w:tplc="0419000B">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85B4984"/>
    <w:multiLevelType w:val="hybridMultilevel"/>
    <w:tmpl w:val="0C206F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1047861"/>
    <w:multiLevelType w:val="hybridMultilevel"/>
    <w:tmpl w:val="D1B45BDC"/>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lvlOverride w:ilvl="2"/>
    <w:lvlOverride w:ilvl="3"/>
    <w:lvlOverride w:ilvl="4"/>
    <w:lvlOverride w:ilvl="5"/>
    <w:lvlOverride w:ilvl="6"/>
    <w:lvlOverride w:ilvl="7"/>
    <w:lvlOverride w:ilvl="8"/>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603"/>
    <w:rsid w:val="000D0603"/>
    <w:rsid w:val="001C2635"/>
    <w:rsid w:val="00794988"/>
    <w:rsid w:val="00866883"/>
    <w:rsid w:val="009A180D"/>
    <w:rsid w:val="00D80D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6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0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Обычный1"/>
    <w:rsid w:val="000D0603"/>
    <w:pPr>
      <w:spacing w:after="0"/>
    </w:pPr>
    <w:rPr>
      <w:rFonts w:ascii="Arial" w:eastAsia="Arial" w:hAnsi="Arial" w:cs="Arial"/>
      <w:color w:val="000000"/>
      <w:lang w:eastAsia="ru-RU"/>
    </w:rPr>
  </w:style>
  <w:style w:type="character" w:styleId="a4">
    <w:name w:val="Hyperlink"/>
    <w:basedOn w:val="a0"/>
    <w:uiPriority w:val="99"/>
    <w:unhideWhenUsed/>
    <w:rsid w:val="000D0603"/>
    <w:rPr>
      <w:color w:val="0000FF" w:themeColor="hyperlink"/>
      <w:u w:val="single"/>
    </w:rPr>
  </w:style>
  <w:style w:type="paragraph" w:styleId="a5">
    <w:name w:val="Balloon Text"/>
    <w:basedOn w:val="a"/>
    <w:link w:val="a6"/>
    <w:uiPriority w:val="99"/>
    <w:semiHidden/>
    <w:unhideWhenUsed/>
    <w:rsid w:val="000D060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D0603"/>
    <w:rPr>
      <w:rFonts w:ascii="Tahoma" w:hAnsi="Tahoma" w:cs="Tahoma"/>
      <w:sz w:val="16"/>
      <w:szCs w:val="16"/>
    </w:rPr>
  </w:style>
  <w:style w:type="paragraph" w:styleId="a7">
    <w:name w:val="List Paragraph"/>
    <w:basedOn w:val="a"/>
    <w:uiPriority w:val="34"/>
    <w:qFormat/>
    <w:rsid w:val="000D06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6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0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Обычный1"/>
    <w:rsid w:val="000D0603"/>
    <w:pPr>
      <w:spacing w:after="0"/>
    </w:pPr>
    <w:rPr>
      <w:rFonts w:ascii="Arial" w:eastAsia="Arial" w:hAnsi="Arial" w:cs="Arial"/>
      <w:color w:val="000000"/>
      <w:lang w:eastAsia="ru-RU"/>
    </w:rPr>
  </w:style>
  <w:style w:type="character" w:styleId="a4">
    <w:name w:val="Hyperlink"/>
    <w:basedOn w:val="a0"/>
    <w:uiPriority w:val="99"/>
    <w:unhideWhenUsed/>
    <w:rsid w:val="000D0603"/>
    <w:rPr>
      <w:color w:val="0000FF" w:themeColor="hyperlink"/>
      <w:u w:val="single"/>
    </w:rPr>
  </w:style>
  <w:style w:type="paragraph" w:styleId="a5">
    <w:name w:val="Balloon Text"/>
    <w:basedOn w:val="a"/>
    <w:link w:val="a6"/>
    <w:uiPriority w:val="99"/>
    <w:semiHidden/>
    <w:unhideWhenUsed/>
    <w:rsid w:val="000D060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D0603"/>
    <w:rPr>
      <w:rFonts w:ascii="Tahoma" w:hAnsi="Tahoma" w:cs="Tahoma"/>
      <w:sz w:val="16"/>
      <w:szCs w:val="16"/>
    </w:rPr>
  </w:style>
  <w:style w:type="paragraph" w:styleId="a7">
    <w:name w:val="List Paragraph"/>
    <w:basedOn w:val="a"/>
    <w:uiPriority w:val="34"/>
    <w:qFormat/>
    <w:rsid w:val="000D06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1171</Words>
  <Characters>6675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2017-09-13T10:37:00Z</dcterms:created>
  <dcterms:modified xsi:type="dcterms:W3CDTF">2017-09-13T10:57:00Z</dcterms:modified>
</cp:coreProperties>
</file>